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2E1908" w:rsidTr="002E1908">
        <w:tc>
          <w:tcPr>
            <w:tcW w:w="4673" w:type="dxa"/>
          </w:tcPr>
          <w:p w:rsidR="002E1908" w:rsidRPr="002E1908" w:rsidRDefault="002E1908" w:rsidP="00A85F34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A85F34" w:rsidRDefault="00A85F34" w:rsidP="00A85F3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5F34" w:rsidTr="00A85F3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F34" w:rsidRDefault="00A85F34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4" w:rsidRDefault="00D07981">
            <w:pPr>
              <w:spacing w:line="240" w:lineRule="auto"/>
            </w:pPr>
            <w:r>
              <w:t xml:space="preserve">Bible Study </w:t>
            </w:r>
            <w:r w:rsidR="00F009CF">
              <w:t xml:space="preserve">or Prayer </w:t>
            </w:r>
            <w:r>
              <w:t>Group Leader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5F34" w:rsidRDefault="00A85F34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4" w:rsidRDefault="00A85F34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A85F34" w:rsidTr="00A85F3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F34" w:rsidRDefault="00A85F34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4" w:rsidRDefault="00F06811" w:rsidP="00F009CF">
            <w:pPr>
              <w:spacing w:line="240" w:lineRule="auto"/>
            </w:pPr>
            <w:r>
              <w:t xml:space="preserve">Bible </w:t>
            </w:r>
            <w:r w:rsidR="00F009CF">
              <w:t>S</w:t>
            </w:r>
            <w:r>
              <w:t>tudy</w:t>
            </w:r>
            <w:r w:rsidR="00F009CF">
              <w:t xml:space="preserve"> / Prayer G</w:t>
            </w:r>
            <w:r>
              <w:t>roup volunteers</w:t>
            </w:r>
            <w:r w:rsidR="00155A80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F34" w:rsidRDefault="00A85F34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34" w:rsidRDefault="00A85F34">
            <w:pPr>
              <w:spacing w:line="240" w:lineRule="auto"/>
            </w:pPr>
            <w:r>
              <w:t>Parish Pastoral Associate, Parish Pastoral Council</w:t>
            </w:r>
          </w:p>
        </w:tc>
      </w:tr>
      <w:tr w:rsidR="00A85F34" w:rsidTr="00A85F3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F34" w:rsidRDefault="00A85F34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4" w:rsidRDefault="00216E4F" w:rsidP="00216E4F">
            <w:pPr>
              <w:spacing w:line="240" w:lineRule="auto"/>
            </w:pPr>
            <w:r>
              <w:t xml:space="preserve">The Bible Study </w:t>
            </w:r>
            <w:r w:rsidR="00F009CF">
              <w:t xml:space="preserve">or Prayer </w:t>
            </w:r>
            <w:r w:rsidR="00155A80">
              <w:t>Group L</w:t>
            </w:r>
            <w:r>
              <w:t xml:space="preserve">eader coordinates small groups of parishioners who gather in their homes, or at the parish for prayer, friendship, and to </w:t>
            </w:r>
            <w:r w:rsidR="00F009CF">
              <w:t xml:space="preserve">pray the rosary or </w:t>
            </w:r>
            <w:r>
              <w:t>read and discuss the Holy Scriptures together.</w:t>
            </w:r>
          </w:p>
        </w:tc>
      </w:tr>
      <w:tr w:rsidR="00A85F34" w:rsidTr="00A85F3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F34" w:rsidRDefault="00A85F34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A" w:rsidRDefault="00590D6A" w:rsidP="00E7749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5" w:hanging="284"/>
            </w:pPr>
            <w:r>
              <w:t>Practices the Catholic faith through regular attendance at liturgy and reception of the Sacraments.</w:t>
            </w:r>
          </w:p>
          <w:p w:rsidR="00455B68" w:rsidRDefault="00AB5514" w:rsidP="00E7749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5" w:hanging="284"/>
            </w:pPr>
            <w:r>
              <w:t>G</w:t>
            </w:r>
            <w:r w:rsidR="00216E4F">
              <w:t>ood knowledge of the Holy Scriptures and Catholic Church doctrine</w:t>
            </w:r>
            <w:r w:rsidR="00455B68">
              <w:t>.</w:t>
            </w:r>
          </w:p>
          <w:p w:rsidR="00395CA8" w:rsidRDefault="00395CA8" w:rsidP="00E7749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5" w:hanging="284"/>
            </w:pPr>
            <w:r>
              <w:t>Completion of theological studies or formation an advantage but not essential.</w:t>
            </w:r>
          </w:p>
        </w:tc>
      </w:tr>
      <w:tr w:rsidR="00794AB5" w:rsidTr="00D079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AB5" w:rsidRDefault="00794AB5" w:rsidP="00794AB5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B5" w:rsidRDefault="00794AB5" w:rsidP="00794AB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794AB5" w:rsidRDefault="00794AB5" w:rsidP="00794AB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794AB5" w:rsidRDefault="00794AB5" w:rsidP="00E7749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</w:t>
            </w:r>
            <w:r w:rsidR="0010597A">
              <w:t xml:space="preserve"> Volunteers under 16 do not undertake online training modules.</w:t>
            </w:r>
          </w:p>
          <w:p w:rsidR="00794AB5" w:rsidRDefault="00794AB5" w:rsidP="00794AB5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329" w:hanging="284"/>
            </w:pPr>
            <w:r>
              <w:t>Other training as directed.</w:t>
            </w:r>
          </w:p>
        </w:tc>
      </w:tr>
      <w:tr w:rsidR="00794AB5" w:rsidTr="00A85F3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AB5" w:rsidRDefault="00794AB5" w:rsidP="00794AB5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B5" w:rsidRDefault="00794AB5" w:rsidP="00794AB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794AB5" w:rsidRDefault="00794AB5" w:rsidP="00794AB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794AB5" w:rsidRDefault="00794AB5" w:rsidP="00794AB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794AB5" w:rsidRPr="00AC1582" w:rsidRDefault="00794AB5" w:rsidP="00794AB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794AB5" w:rsidRPr="00F9633F" w:rsidRDefault="00794AB5" w:rsidP="00794AB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9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71013F" w:rsidRDefault="0071013F" w:rsidP="0071013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1013F" w:rsidTr="0071013F">
        <w:trPr>
          <w:cantSplit/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13F" w:rsidRDefault="0071013F">
            <w:pPr>
              <w:spacing w:line="240" w:lineRule="auto"/>
            </w:pPr>
            <w:r>
              <w:t>Skills and attributes:</w:t>
            </w:r>
          </w:p>
        </w:tc>
      </w:tr>
      <w:tr w:rsidR="0071013F" w:rsidTr="0071013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Reliability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71013F" w:rsidRDefault="0071013F" w:rsidP="007101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71013F" w:rsidRDefault="0071013F" w:rsidP="00E774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71013F" w:rsidRDefault="0071013F" w:rsidP="0071013F"/>
    <w:p w:rsidR="00A85F34" w:rsidRDefault="00A85F34" w:rsidP="00A85F3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85F34" w:rsidTr="002E1908">
        <w:trPr>
          <w:cantSplit/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F34" w:rsidRDefault="00A85F34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F34" w:rsidRDefault="00A85F34">
            <w:pPr>
              <w:spacing w:line="240" w:lineRule="auto"/>
            </w:pPr>
            <w:r>
              <w:t xml:space="preserve">Key Duties: </w:t>
            </w:r>
          </w:p>
        </w:tc>
      </w:tr>
      <w:tr w:rsidR="00A85F34" w:rsidTr="00A85F3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4" w:rsidRDefault="00AB5514">
            <w:pPr>
              <w:spacing w:line="240" w:lineRule="auto"/>
            </w:pPr>
            <w:r>
              <w:t>Preparation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4" w:rsidRDefault="00662D04" w:rsidP="0041278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Recruits new members to the bible study group.</w:t>
            </w:r>
          </w:p>
          <w:p w:rsidR="00662D04" w:rsidRDefault="00662D04" w:rsidP="0041278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Answers questions from those interested in joining the group.</w:t>
            </w:r>
          </w:p>
          <w:p w:rsidR="00662D04" w:rsidRDefault="00662D04" w:rsidP="0041278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Works with others to plan bible study group meetings, including food and drink if appropriate.</w:t>
            </w:r>
          </w:p>
          <w:p w:rsidR="00F06811" w:rsidRDefault="00F06811" w:rsidP="0041278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In consultation with the Parish Priest or Pastoral Associate, reviews appropriate materials for the bible study group to use, for example </w:t>
            </w:r>
            <w:r w:rsidRPr="00F06811">
              <w:rPr>
                <w:i/>
              </w:rPr>
              <w:t>Alpha</w:t>
            </w:r>
            <w:r>
              <w:t xml:space="preserve"> or </w:t>
            </w:r>
            <w:r w:rsidRPr="00F06811">
              <w:rPr>
                <w:i/>
              </w:rPr>
              <w:t>Ascension Press</w:t>
            </w:r>
            <w:r>
              <w:t xml:space="preserve"> programs.</w:t>
            </w:r>
          </w:p>
          <w:p w:rsidR="00662D04" w:rsidRDefault="00662D04" w:rsidP="0041278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Informs members of meetings in person, by email or by telephone</w:t>
            </w:r>
          </w:p>
        </w:tc>
      </w:tr>
      <w:tr w:rsidR="00A85F34" w:rsidTr="00A85F3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4" w:rsidRDefault="00BB7361">
            <w:pPr>
              <w:spacing w:line="240" w:lineRule="auto"/>
            </w:pPr>
            <w:r>
              <w:t>Leadership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9" w:rsidRDefault="00662D04" w:rsidP="007459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Welcomes </w:t>
            </w:r>
            <w:r w:rsidR="00F009CF">
              <w:t>people as they arrive at bible study or prayer group meeting.</w:t>
            </w:r>
          </w:p>
          <w:p w:rsidR="00F009CF" w:rsidRDefault="00F009CF" w:rsidP="007459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Leads prayers and bible study</w:t>
            </w:r>
            <w:r w:rsidR="002E1908">
              <w:t>,</w:t>
            </w:r>
            <w:r>
              <w:t xml:space="preserve"> or delegates to others.</w:t>
            </w:r>
          </w:p>
          <w:p w:rsidR="00AB5514" w:rsidRDefault="00AB5514" w:rsidP="00AB55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Leads group sharing.</w:t>
            </w:r>
          </w:p>
          <w:p w:rsidR="00F009CF" w:rsidRDefault="00F009CF" w:rsidP="007459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Ensures that everyone can join the discussion</w:t>
            </w:r>
            <w:r w:rsidR="002E1908">
              <w:t xml:space="preserve"> or lead prayer</w:t>
            </w:r>
            <w:r>
              <w:t xml:space="preserve"> if they wish, while respecting those who chose not to.</w:t>
            </w:r>
          </w:p>
          <w:p w:rsidR="00F009CF" w:rsidRDefault="00F009CF" w:rsidP="007459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Positively and respectfully manages conflict.</w:t>
            </w:r>
          </w:p>
          <w:p w:rsidR="009B4577" w:rsidRDefault="009B4577" w:rsidP="007459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Follows up and refers to Parish Priest or Pastoral Associate where a group member requires pastoral support.</w:t>
            </w:r>
          </w:p>
        </w:tc>
      </w:tr>
      <w:tr w:rsidR="00B51C42" w:rsidTr="00B51C42">
        <w:trPr>
          <w:cantSplit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42" w:rsidRDefault="00B51C42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42" w:rsidRDefault="00B51C42" w:rsidP="00B51C42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37" w:hanging="284"/>
            </w:pPr>
            <w:r>
              <w:t xml:space="preserve">If requested, assist in training new Bible Study </w:t>
            </w:r>
            <w:r w:rsidR="002E1908">
              <w:t xml:space="preserve">or Prayer </w:t>
            </w:r>
            <w:r>
              <w:t>Group Leaders.</w:t>
            </w:r>
          </w:p>
        </w:tc>
      </w:tr>
    </w:tbl>
    <w:p w:rsidR="00A85F34" w:rsidRDefault="00A85F34" w:rsidP="00A85F34"/>
    <w:p w:rsidR="00A85F34" w:rsidRDefault="00A85F34" w:rsidP="00A85F34"/>
    <w:p w:rsidR="00A85F34" w:rsidRDefault="00A85F34" w:rsidP="00A85F34"/>
    <w:p w:rsidR="00A85F34" w:rsidRDefault="00A85F34" w:rsidP="00A85F34"/>
    <w:p w:rsidR="00A85F34" w:rsidRDefault="00A85F34" w:rsidP="00A85F34"/>
    <w:p w:rsidR="00A85F34" w:rsidRDefault="00A85F34" w:rsidP="00A85F34">
      <w:r>
        <w:t xml:space="preserve">  </w:t>
      </w:r>
    </w:p>
    <w:p w:rsidR="00A85F34" w:rsidRDefault="00A85F34" w:rsidP="00A85F34"/>
    <w:p w:rsidR="0094661D" w:rsidRDefault="0094661D"/>
    <w:sectPr w:rsidR="00946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436"/>
    <w:multiLevelType w:val="hybridMultilevel"/>
    <w:tmpl w:val="829A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5B7A"/>
    <w:multiLevelType w:val="hybridMultilevel"/>
    <w:tmpl w:val="3C5CE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D4AB0"/>
    <w:multiLevelType w:val="hybridMultilevel"/>
    <w:tmpl w:val="25347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3C"/>
    <w:rsid w:val="0010597A"/>
    <w:rsid w:val="00155A80"/>
    <w:rsid w:val="001E49C0"/>
    <w:rsid w:val="00216E4F"/>
    <w:rsid w:val="002E1908"/>
    <w:rsid w:val="00366918"/>
    <w:rsid w:val="00395CA8"/>
    <w:rsid w:val="00455B68"/>
    <w:rsid w:val="004A24E0"/>
    <w:rsid w:val="004B5538"/>
    <w:rsid w:val="00590D6A"/>
    <w:rsid w:val="00662D04"/>
    <w:rsid w:val="0071013F"/>
    <w:rsid w:val="00745979"/>
    <w:rsid w:val="00794AB5"/>
    <w:rsid w:val="007A6CF0"/>
    <w:rsid w:val="0091503C"/>
    <w:rsid w:val="0094661D"/>
    <w:rsid w:val="009A0321"/>
    <w:rsid w:val="009B4577"/>
    <w:rsid w:val="00A85F34"/>
    <w:rsid w:val="00AB5514"/>
    <w:rsid w:val="00B51C42"/>
    <w:rsid w:val="00B72240"/>
    <w:rsid w:val="00BB7361"/>
    <w:rsid w:val="00D07981"/>
    <w:rsid w:val="00D22421"/>
    <w:rsid w:val="00DA59F7"/>
    <w:rsid w:val="00E7749C"/>
    <w:rsid w:val="00EC2488"/>
    <w:rsid w:val="00F009CF"/>
    <w:rsid w:val="00F06811"/>
    <w:rsid w:val="00F618F2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C10F"/>
  <w15:chartTrackingRefBased/>
  <w15:docId w15:val="{035EEBB7-109A-4A3A-997B-7E186B5E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34"/>
    <w:pPr>
      <w:ind w:left="720"/>
      <w:contextualSpacing/>
    </w:pPr>
  </w:style>
  <w:style w:type="table" w:styleId="TableGrid">
    <w:name w:val="Table Grid"/>
    <w:basedOn w:val="TableNormal"/>
    <w:uiPriority w:val="39"/>
    <w:rsid w:val="00A85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600B-B40E-487C-808F-25F886DD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cp:lastPrinted>2019-11-01T03:15:00Z</cp:lastPrinted>
  <dcterms:created xsi:type="dcterms:W3CDTF">2020-08-06T23:58:00Z</dcterms:created>
  <dcterms:modified xsi:type="dcterms:W3CDTF">2020-08-06T23:58:00Z</dcterms:modified>
</cp:coreProperties>
</file>