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469"/>
        <w:gridCol w:w="3205"/>
        <w:gridCol w:w="1241"/>
        <w:gridCol w:w="4138"/>
      </w:tblGrid>
      <w:tr w:rsidR="00777AFF" w:rsidRPr="006F0A28" w:rsidTr="00EB495A">
        <w:trPr>
          <w:cantSplit/>
        </w:trPr>
        <w:tc>
          <w:tcPr>
            <w:tcW w:w="5000" w:type="pct"/>
            <w:gridSpan w:val="4"/>
            <w:shd w:val="clear" w:color="auto" w:fill="D9D9D9" w:themeFill="background1" w:themeFillShade="D9"/>
          </w:tcPr>
          <w:p w:rsidR="00777AFF" w:rsidRPr="006F0A28" w:rsidRDefault="00777AFF" w:rsidP="00EB495A">
            <w:pPr>
              <w:pStyle w:val="Tableandfiguretext"/>
            </w:pPr>
            <w:r>
              <w:t xml:space="preserve">       Name (please print)</w:t>
            </w:r>
          </w:p>
        </w:tc>
      </w:tr>
      <w:tr w:rsidR="00777AFF" w:rsidRPr="006F0A28" w:rsidTr="00777AFF">
        <w:trPr>
          <w:cantSplit/>
        </w:trPr>
        <w:tc>
          <w:tcPr>
            <w:tcW w:w="731" w:type="pct"/>
            <w:shd w:val="clear" w:color="auto" w:fill="auto"/>
          </w:tcPr>
          <w:p w:rsidR="00777AFF" w:rsidRPr="006F0A28" w:rsidRDefault="00777AFF" w:rsidP="00EB495A">
            <w:pPr>
              <w:pStyle w:val="Tableandfiguretext"/>
            </w:pPr>
            <w:r>
              <w:t>Surname</w:t>
            </w:r>
          </w:p>
        </w:tc>
        <w:tc>
          <w:tcPr>
            <w:tcW w:w="1594" w:type="pct"/>
            <w:shd w:val="clear" w:color="auto" w:fill="auto"/>
          </w:tcPr>
          <w:p w:rsidR="00777AFF" w:rsidRPr="006F0A28" w:rsidRDefault="00777AFF" w:rsidP="00EB495A">
            <w:pPr>
              <w:pStyle w:val="Tableandfiguretext"/>
            </w:pPr>
          </w:p>
        </w:tc>
        <w:tc>
          <w:tcPr>
            <w:tcW w:w="617" w:type="pct"/>
            <w:shd w:val="clear" w:color="auto" w:fill="auto"/>
          </w:tcPr>
          <w:p w:rsidR="00777AFF" w:rsidRPr="006F0A28" w:rsidRDefault="00777AFF" w:rsidP="00EB495A">
            <w:pPr>
              <w:pStyle w:val="Tableandfiguretext"/>
            </w:pPr>
            <w:r>
              <w:t>First name</w:t>
            </w:r>
          </w:p>
        </w:tc>
        <w:tc>
          <w:tcPr>
            <w:tcW w:w="2058" w:type="pct"/>
            <w:shd w:val="clear" w:color="auto" w:fill="auto"/>
          </w:tcPr>
          <w:p w:rsidR="00777AFF" w:rsidRPr="006F0A28" w:rsidRDefault="00777AFF" w:rsidP="00EB495A">
            <w:pPr>
              <w:pStyle w:val="Tableandfiguretext"/>
            </w:pPr>
          </w:p>
        </w:tc>
      </w:tr>
      <w:tr w:rsidR="00777AFF" w:rsidRPr="006F0A28" w:rsidTr="00EB495A">
        <w:trPr>
          <w:cantSplit/>
        </w:trPr>
        <w:tc>
          <w:tcPr>
            <w:tcW w:w="731" w:type="pct"/>
            <w:shd w:val="clear" w:color="auto" w:fill="auto"/>
          </w:tcPr>
          <w:p w:rsidR="00777AFF" w:rsidRDefault="00777AFF" w:rsidP="00EB495A">
            <w:pPr>
              <w:pStyle w:val="Tableandfiguretext"/>
            </w:pPr>
            <w:r>
              <w:t xml:space="preserve">Occupation </w:t>
            </w:r>
          </w:p>
        </w:tc>
        <w:tc>
          <w:tcPr>
            <w:tcW w:w="4269" w:type="pct"/>
            <w:gridSpan w:val="3"/>
            <w:shd w:val="clear" w:color="auto" w:fill="auto"/>
          </w:tcPr>
          <w:p w:rsidR="00777AFF" w:rsidRPr="006F0A28" w:rsidRDefault="00777AFF" w:rsidP="00EB495A">
            <w:pPr>
              <w:pStyle w:val="Tableandfiguretext"/>
            </w:pPr>
            <w:r>
              <w:t xml:space="preserve">                                                                                                                                                          (or retired </w:t>
            </w:r>
          </w:p>
        </w:tc>
      </w:tr>
      <w:tr w:rsidR="00777AFF" w:rsidRPr="006F0A28" w:rsidTr="00EB495A">
        <w:trPr>
          <w:cantSplit/>
        </w:trPr>
        <w:tc>
          <w:tcPr>
            <w:tcW w:w="731" w:type="pct"/>
          </w:tcPr>
          <w:p w:rsidR="00777AFF" w:rsidRPr="006F0A28" w:rsidRDefault="00777AFF" w:rsidP="00EB495A">
            <w:pPr>
              <w:pStyle w:val="Tableandfiguretext"/>
            </w:pPr>
            <w:r>
              <w:t>Residential address</w:t>
            </w:r>
          </w:p>
        </w:tc>
        <w:tc>
          <w:tcPr>
            <w:tcW w:w="4269" w:type="pct"/>
            <w:gridSpan w:val="3"/>
          </w:tcPr>
          <w:p w:rsidR="00777AFF" w:rsidRDefault="00777AFF" w:rsidP="00EB495A">
            <w:pPr>
              <w:pStyle w:val="Tableandfiguretext"/>
            </w:pPr>
          </w:p>
          <w:p w:rsidR="00777AFF" w:rsidRDefault="00777AFF" w:rsidP="00EB495A">
            <w:pPr>
              <w:pStyle w:val="Tableandfiguretext"/>
            </w:pPr>
          </w:p>
          <w:p w:rsidR="00777AFF" w:rsidRPr="006F0A28" w:rsidRDefault="00777AFF" w:rsidP="00EB495A">
            <w:pPr>
              <w:pStyle w:val="Tableandfiguretext"/>
            </w:pPr>
          </w:p>
        </w:tc>
      </w:tr>
      <w:tr w:rsidR="00777AFF" w:rsidRPr="006F0A28" w:rsidTr="00777AFF">
        <w:trPr>
          <w:cantSplit/>
        </w:trPr>
        <w:tc>
          <w:tcPr>
            <w:tcW w:w="731" w:type="pct"/>
          </w:tcPr>
          <w:p w:rsidR="00777AFF" w:rsidRPr="006F0A28" w:rsidRDefault="00777AFF" w:rsidP="00EB495A">
            <w:pPr>
              <w:pStyle w:val="Tableandfiguretext"/>
            </w:pPr>
            <w:r>
              <w:t>Mobile</w:t>
            </w:r>
          </w:p>
        </w:tc>
        <w:tc>
          <w:tcPr>
            <w:tcW w:w="1594" w:type="pct"/>
          </w:tcPr>
          <w:p w:rsidR="00777AFF" w:rsidRPr="006F0A28" w:rsidRDefault="00777AFF" w:rsidP="00EB495A">
            <w:pPr>
              <w:pStyle w:val="Tableandfiguretext"/>
            </w:pPr>
          </w:p>
        </w:tc>
        <w:tc>
          <w:tcPr>
            <w:tcW w:w="617" w:type="pct"/>
          </w:tcPr>
          <w:p w:rsidR="00777AFF" w:rsidRPr="006F0A28" w:rsidRDefault="00777AFF" w:rsidP="00EB495A">
            <w:pPr>
              <w:pStyle w:val="Tableandfiguretext"/>
            </w:pPr>
            <w:r>
              <w:t>Home Phone</w:t>
            </w:r>
          </w:p>
        </w:tc>
        <w:tc>
          <w:tcPr>
            <w:tcW w:w="2058" w:type="pct"/>
          </w:tcPr>
          <w:p w:rsidR="00777AFF" w:rsidRPr="006F0A28" w:rsidRDefault="00777AFF" w:rsidP="00EB495A">
            <w:pPr>
              <w:pStyle w:val="Tableandfiguretext"/>
            </w:pPr>
          </w:p>
        </w:tc>
      </w:tr>
      <w:tr w:rsidR="00777AFF" w:rsidRPr="006F0A28" w:rsidTr="00EB495A">
        <w:trPr>
          <w:cantSplit/>
        </w:trPr>
        <w:tc>
          <w:tcPr>
            <w:tcW w:w="731" w:type="pct"/>
          </w:tcPr>
          <w:p w:rsidR="00777AFF" w:rsidRPr="006F0A28" w:rsidRDefault="00777AFF" w:rsidP="00EB495A">
            <w:pPr>
              <w:pStyle w:val="Tableandfiguretext"/>
            </w:pPr>
            <w:r>
              <w:t>Email</w:t>
            </w:r>
          </w:p>
        </w:tc>
        <w:tc>
          <w:tcPr>
            <w:tcW w:w="4269" w:type="pct"/>
            <w:gridSpan w:val="3"/>
          </w:tcPr>
          <w:p w:rsidR="00777AFF" w:rsidRPr="006F0A28" w:rsidRDefault="00777AFF" w:rsidP="00EB495A">
            <w:pPr>
              <w:pStyle w:val="Tableandfiguretext"/>
            </w:pPr>
          </w:p>
        </w:tc>
      </w:tr>
    </w:tbl>
    <w:p w:rsidR="00777AFF" w:rsidRDefault="00777AFF" w:rsidP="00777AFF">
      <w:pPr>
        <w:spacing w:after="0"/>
      </w:pPr>
    </w:p>
    <w:p w:rsidR="00777AFF" w:rsidRDefault="00777AFF" w:rsidP="00777AFF">
      <w:r>
        <w:t>I, .……………………………………..make the following statutory declaration under the Oaths and Affirmations Act 2018.</w:t>
      </w:r>
    </w:p>
    <w:p w:rsidR="00777AFF" w:rsidRDefault="00777AFF" w:rsidP="00777AFF">
      <w:r>
        <w:t>I declare that the contents of this statutory declaration are true and correct and I make it knowing that making a statutory declaration that I know to be untrue is an offence.</w:t>
      </w:r>
    </w:p>
    <w:p w:rsidR="00777AFF" w:rsidRDefault="00777AFF" w:rsidP="00777AFF">
      <w:pPr>
        <w:pStyle w:val="ListParagraph"/>
        <w:numPr>
          <w:ilvl w:val="0"/>
          <w:numId w:val="20"/>
        </w:numPr>
      </w:pPr>
      <w:r>
        <w:t xml:space="preserve">I do not have any convictions or pending convictions, findings of guilt and/or pending charges in either Victoria, any other state or territory of Australia or under Commonwealth law or in any other jurisdiction and acknowledge that the employer relies on this declaration in offering me ministry, employment (paid and voluntary), pending a National Police Check. </w:t>
      </w:r>
    </w:p>
    <w:tbl>
      <w:tblPr>
        <w:tblStyle w:val="TableGrid"/>
        <w:tblW w:w="5000" w:type="pct"/>
        <w:tblLook w:val="04A0" w:firstRow="1" w:lastRow="0" w:firstColumn="1" w:lastColumn="0" w:noHBand="0" w:noVBand="1"/>
      </w:tblPr>
      <w:tblGrid>
        <w:gridCol w:w="2813"/>
        <w:gridCol w:w="7240"/>
      </w:tblGrid>
      <w:tr w:rsidR="00777AFF" w:rsidRPr="006F0A28" w:rsidTr="00EB495A">
        <w:trPr>
          <w:cantSplit/>
        </w:trPr>
        <w:tc>
          <w:tcPr>
            <w:tcW w:w="5000" w:type="pct"/>
            <w:gridSpan w:val="2"/>
            <w:shd w:val="clear" w:color="auto" w:fill="D9D9D9" w:themeFill="background1" w:themeFillShade="D9"/>
          </w:tcPr>
          <w:p w:rsidR="00777AFF" w:rsidRPr="006F0A28" w:rsidRDefault="00777AFF" w:rsidP="00EB495A">
            <w:pPr>
              <w:pStyle w:val="Tableandfiguretext"/>
            </w:pPr>
            <w:r>
              <w:t>Signature</w:t>
            </w:r>
          </w:p>
        </w:tc>
      </w:tr>
      <w:tr w:rsidR="00777AFF" w:rsidRPr="006F0A28" w:rsidTr="00EB495A">
        <w:trPr>
          <w:cantSplit/>
        </w:trPr>
        <w:tc>
          <w:tcPr>
            <w:tcW w:w="1399" w:type="pct"/>
            <w:shd w:val="clear" w:color="auto" w:fill="auto"/>
          </w:tcPr>
          <w:p w:rsidR="00777AFF" w:rsidRDefault="00777AFF" w:rsidP="00EB495A">
            <w:pPr>
              <w:pStyle w:val="Tableandfiguretext"/>
            </w:pPr>
            <w:r>
              <w:t xml:space="preserve">Signature </w:t>
            </w:r>
          </w:p>
        </w:tc>
        <w:tc>
          <w:tcPr>
            <w:tcW w:w="3601" w:type="pct"/>
            <w:shd w:val="clear" w:color="auto" w:fill="auto"/>
          </w:tcPr>
          <w:p w:rsidR="00777AFF" w:rsidRPr="006F0A28" w:rsidRDefault="00777AFF" w:rsidP="00EB495A">
            <w:pPr>
              <w:pStyle w:val="Tableandfiguretext"/>
            </w:pPr>
          </w:p>
        </w:tc>
      </w:tr>
      <w:tr w:rsidR="00777AFF" w:rsidRPr="006F0A28" w:rsidTr="00EB495A">
        <w:trPr>
          <w:cantSplit/>
        </w:trPr>
        <w:tc>
          <w:tcPr>
            <w:tcW w:w="1399" w:type="pct"/>
          </w:tcPr>
          <w:p w:rsidR="00777AFF" w:rsidRPr="006F0A28" w:rsidRDefault="00777AFF" w:rsidP="00EB495A">
            <w:pPr>
              <w:pStyle w:val="Tableandfiguretext"/>
            </w:pPr>
            <w:r>
              <w:t>Declared at</w:t>
            </w:r>
          </w:p>
        </w:tc>
        <w:tc>
          <w:tcPr>
            <w:tcW w:w="3601" w:type="pct"/>
          </w:tcPr>
          <w:p w:rsidR="00777AFF" w:rsidRPr="006F0A28" w:rsidRDefault="00777AFF" w:rsidP="00EB495A">
            <w:pPr>
              <w:pStyle w:val="Tableandfiguretext"/>
              <w:jc w:val="right"/>
            </w:pPr>
            <w:r>
              <w:t xml:space="preserve">in the State of Victoria                                                </w:t>
            </w:r>
          </w:p>
        </w:tc>
      </w:tr>
      <w:tr w:rsidR="00777AFF" w:rsidRPr="006F0A28" w:rsidTr="00EB495A">
        <w:trPr>
          <w:cantSplit/>
        </w:trPr>
        <w:tc>
          <w:tcPr>
            <w:tcW w:w="1399" w:type="pct"/>
          </w:tcPr>
          <w:p w:rsidR="00777AFF" w:rsidRPr="006F0A28" w:rsidRDefault="00777AFF" w:rsidP="00EB495A">
            <w:pPr>
              <w:pStyle w:val="Tableandfiguretext"/>
            </w:pPr>
            <w:r>
              <w:t>Date</w:t>
            </w:r>
          </w:p>
        </w:tc>
        <w:tc>
          <w:tcPr>
            <w:tcW w:w="3601" w:type="pct"/>
          </w:tcPr>
          <w:p w:rsidR="00777AFF" w:rsidRPr="006F0A28" w:rsidRDefault="00777AFF" w:rsidP="00EB495A">
            <w:pPr>
              <w:pStyle w:val="Tableandfiguretext"/>
            </w:pPr>
            <w:r>
              <w:t xml:space="preserve">                              /                                     /</w:t>
            </w:r>
          </w:p>
        </w:tc>
      </w:tr>
    </w:tbl>
    <w:p w:rsidR="00777AFF" w:rsidRDefault="00777AFF" w:rsidP="00777AFF"/>
    <w:p w:rsidR="00777AFF" w:rsidRDefault="00777AFF" w:rsidP="00777AFF">
      <w:r>
        <w:t>I am an authorised statutory declaration witness and I sign this document in the presence of the person making the declaration:</w:t>
      </w:r>
    </w:p>
    <w:tbl>
      <w:tblPr>
        <w:tblStyle w:val="TableGrid"/>
        <w:tblW w:w="5000" w:type="pct"/>
        <w:tblLook w:val="04A0" w:firstRow="1" w:lastRow="0" w:firstColumn="1" w:lastColumn="0" w:noHBand="0" w:noVBand="1"/>
      </w:tblPr>
      <w:tblGrid>
        <w:gridCol w:w="2813"/>
        <w:gridCol w:w="7240"/>
      </w:tblGrid>
      <w:tr w:rsidR="00777AFF" w:rsidRPr="006F0A28" w:rsidTr="00EB495A">
        <w:trPr>
          <w:cantSplit/>
        </w:trPr>
        <w:tc>
          <w:tcPr>
            <w:tcW w:w="1399" w:type="pct"/>
          </w:tcPr>
          <w:p w:rsidR="00777AFF" w:rsidRDefault="00777AFF" w:rsidP="00EB495A">
            <w:pPr>
              <w:pStyle w:val="Tableandfiguretext"/>
            </w:pPr>
            <w:r>
              <w:t>Name and title of authorised witness</w:t>
            </w:r>
          </w:p>
        </w:tc>
        <w:tc>
          <w:tcPr>
            <w:tcW w:w="3601" w:type="pct"/>
          </w:tcPr>
          <w:p w:rsidR="00777AFF" w:rsidRDefault="00777AFF" w:rsidP="00EB495A">
            <w:pPr>
              <w:pStyle w:val="Tableandfiguretext"/>
            </w:pPr>
            <w:r>
              <w:t xml:space="preserve">                                                                                                                         </w:t>
            </w:r>
          </w:p>
        </w:tc>
      </w:tr>
      <w:tr w:rsidR="00777AFF" w:rsidRPr="006F0A28" w:rsidTr="00777AFF">
        <w:trPr>
          <w:cantSplit/>
          <w:trHeight w:val="643"/>
        </w:trPr>
        <w:tc>
          <w:tcPr>
            <w:tcW w:w="1399" w:type="pct"/>
          </w:tcPr>
          <w:p w:rsidR="00777AFF" w:rsidRDefault="00777AFF" w:rsidP="00EB495A">
            <w:pPr>
              <w:pStyle w:val="Tableandfiguretext"/>
            </w:pPr>
            <w:r>
              <w:t>Signature of authorised witness</w:t>
            </w:r>
          </w:p>
        </w:tc>
        <w:tc>
          <w:tcPr>
            <w:tcW w:w="3601" w:type="pct"/>
          </w:tcPr>
          <w:p w:rsidR="00777AFF" w:rsidRDefault="00777AFF" w:rsidP="00EB495A">
            <w:pPr>
              <w:pStyle w:val="Tableandfiguretext"/>
            </w:pPr>
          </w:p>
        </w:tc>
      </w:tr>
      <w:tr w:rsidR="00777AFF" w:rsidRPr="006F0A28" w:rsidTr="00777AFF">
        <w:trPr>
          <w:cantSplit/>
          <w:trHeight w:val="554"/>
        </w:trPr>
        <w:tc>
          <w:tcPr>
            <w:tcW w:w="1399" w:type="pct"/>
          </w:tcPr>
          <w:p w:rsidR="00777AFF" w:rsidRDefault="00777AFF" w:rsidP="00EB495A">
            <w:pPr>
              <w:pStyle w:val="Tableandfiguretext"/>
            </w:pPr>
            <w:r>
              <w:t>Address of authorised witness</w:t>
            </w:r>
          </w:p>
        </w:tc>
        <w:tc>
          <w:tcPr>
            <w:tcW w:w="3601" w:type="pct"/>
          </w:tcPr>
          <w:p w:rsidR="00777AFF" w:rsidRDefault="00777AFF" w:rsidP="00EB495A">
            <w:pPr>
              <w:pStyle w:val="Tableandfiguretext"/>
            </w:pPr>
          </w:p>
        </w:tc>
      </w:tr>
      <w:tr w:rsidR="00777AFF" w:rsidRPr="006F0A28" w:rsidTr="00EB495A">
        <w:trPr>
          <w:cantSplit/>
        </w:trPr>
        <w:tc>
          <w:tcPr>
            <w:tcW w:w="1399" w:type="pct"/>
          </w:tcPr>
          <w:p w:rsidR="00777AFF" w:rsidRDefault="00777AFF" w:rsidP="00777AFF">
            <w:pPr>
              <w:pStyle w:val="Tableandfiguretext"/>
            </w:pPr>
            <w:r>
              <w:t>Occupation of authorised witness</w:t>
            </w:r>
          </w:p>
        </w:tc>
        <w:tc>
          <w:tcPr>
            <w:tcW w:w="3601" w:type="pct"/>
          </w:tcPr>
          <w:p w:rsidR="00777AFF" w:rsidRDefault="00777AFF" w:rsidP="00EB495A">
            <w:pPr>
              <w:pStyle w:val="Tableandfiguretext"/>
            </w:pPr>
          </w:p>
        </w:tc>
      </w:tr>
      <w:tr w:rsidR="00777AFF" w:rsidRPr="006F0A28" w:rsidTr="00EB495A">
        <w:trPr>
          <w:cantSplit/>
        </w:trPr>
        <w:tc>
          <w:tcPr>
            <w:tcW w:w="1399" w:type="pct"/>
          </w:tcPr>
          <w:p w:rsidR="00777AFF" w:rsidRDefault="00777AFF" w:rsidP="00EB495A">
            <w:pPr>
              <w:pStyle w:val="Tableandfiguretext"/>
            </w:pPr>
            <w:r>
              <w:t>Date</w:t>
            </w:r>
          </w:p>
        </w:tc>
        <w:tc>
          <w:tcPr>
            <w:tcW w:w="3601" w:type="pct"/>
          </w:tcPr>
          <w:p w:rsidR="00777AFF" w:rsidRDefault="00777AFF" w:rsidP="00EB495A">
            <w:pPr>
              <w:pStyle w:val="Tableandfiguretext"/>
            </w:pPr>
          </w:p>
        </w:tc>
      </w:tr>
    </w:tbl>
    <w:p w:rsidR="00777AFF" w:rsidRDefault="00777AFF" w:rsidP="00777AFF"/>
    <w:p w:rsidR="00777AFF" w:rsidRPr="00D2110C" w:rsidRDefault="00777AFF" w:rsidP="00777AFF">
      <w:pPr>
        <w:rPr>
          <w:sz w:val="20"/>
          <w:szCs w:val="20"/>
        </w:rPr>
      </w:pPr>
      <w:r w:rsidRPr="00D2110C">
        <w:rPr>
          <w:sz w:val="20"/>
          <w:szCs w:val="20"/>
        </w:rPr>
        <w:t>Under section 30 of the Oaths and Affirmations Act 2018, the list of persons who may witness statutory declarations includes:</w:t>
      </w:r>
    </w:p>
    <w:p w:rsidR="00777AFF" w:rsidRPr="00D2110C" w:rsidRDefault="00777AFF" w:rsidP="00777AFF">
      <w:pPr>
        <w:pStyle w:val="ListParagraph"/>
        <w:numPr>
          <w:ilvl w:val="0"/>
          <w:numId w:val="22"/>
        </w:numPr>
        <w:rPr>
          <w:sz w:val="20"/>
          <w:szCs w:val="20"/>
        </w:rPr>
      </w:pPr>
      <w:r w:rsidRPr="00D2110C">
        <w:rPr>
          <w:sz w:val="20"/>
          <w:szCs w:val="20"/>
        </w:rPr>
        <w:t>A person currently licensed or registered to practice in Australia as one of the following occupations:</w:t>
      </w:r>
    </w:p>
    <w:p w:rsidR="00777AFF" w:rsidRPr="00D2110C" w:rsidRDefault="00777AFF" w:rsidP="00777AFF">
      <w:pPr>
        <w:pStyle w:val="ListParagraph"/>
        <w:numPr>
          <w:ilvl w:val="0"/>
          <w:numId w:val="21"/>
        </w:numPr>
        <w:rPr>
          <w:sz w:val="20"/>
          <w:szCs w:val="20"/>
        </w:rPr>
      </w:pPr>
      <w:r w:rsidRPr="00D2110C">
        <w:rPr>
          <w:sz w:val="20"/>
          <w:szCs w:val="20"/>
        </w:rPr>
        <w:t>Architect</w:t>
      </w:r>
    </w:p>
    <w:p w:rsidR="00777AFF" w:rsidRPr="00D2110C" w:rsidRDefault="00777AFF" w:rsidP="00777AFF">
      <w:pPr>
        <w:pStyle w:val="ListParagraph"/>
        <w:numPr>
          <w:ilvl w:val="0"/>
          <w:numId w:val="21"/>
        </w:numPr>
        <w:rPr>
          <w:sz w:val="20"/>
          <w:szCs w:val="20"/>
        </w:rPr>
      </w:pPr>
      <w:r w:rsidRPr="00D2110C">
        <w:rPr>
          <w:sz w:val="20"/>
          <w:szCs w:val="20"/>
        </w:rPr>
        <w:t>Chiropractor</w:t>
      </w:r>
    </w:p>
    <w:p w:rsidR="00777AFF" w:rsidRPr="00D2110C" w:rsidRDefault="00777AFF" w:rsidP="00777AFF">
      <w:pPr>
        <w:pStyle w:val="ListParagraph"/>
        <w:numPr>
          <w:ilvl w:val="0"/>
          <w:numId w:val="21"/>
        </w:numPr>
        <w:rPr>
          <w:sz w:val="20"/>
          <w:szCs w:val="20"/>
        </w:rPr>
      </w:pPr>
      <w:r w:rsidRPr="00D2110C">
        <w:rPr>
          <w:sz w:val="20"/>
          <w:szCs w:val="20"/>
        </w:rPr>
        <w:t>Conveyancer</w:t>
      </w:r>
    </w:p>
    <w:p w:rsidR="00777AFF" w:rsidRPr="00D2110C" w:rsidRDefault="00777AFF" w:rsidP="00777AFF">
      <w:pPr>
        <w:pStyle w:val="ListParagraph"/>
        <w:numPr>
          <w:ilvl w:val="0"/>
          <w:numId w:val="21"/>
        </w:numPr>
        <w:rPr>
          <w:sz w:val="20"/>
          <w:szCs w:val="20"/>
        </w:rPr>
      </w:pPr>
      <w:r w:rsidRPr="00D2110C">
        <w:rPr>
          <w:sz w:val="20"/>
          <w:szCs w:val="20"/>
        </w:rPr>
        <w:t>Dentist</w:t>
      </w:r>
    </w:p>
    <w:p w:rsidR="00777AFF" w:rsidRPr="00D2110C" w:rsidRDefault="00777AFF" w:rsidP="00777AFF">
      <w:pPr>
        <w:pStyle w:val="ListParagraph"/>
        <w:numPr>
          <w:ilvl w:val="0"/>
          <w:numId w:val="21"/>
        </w:numPr>
        <w:rPr>
          <w:sz w:val="20"/>
          <w:szCs w:val="20"/>
        </w:rPr>
      </w:pPr>
      <w:r w:rsidRPr="00D2110C">
        <w:rPr>
          <w:sz w:val="20"/>
          <w:szCs w:val="20"/>
        </w:rPr>
        <w:t>Financial advisor or financial planner</w:t>
      </w:r>
    </w:p>
    <w:p w:rsidR="00777AFF" w:rsidRPr="00D2110C" w:rsidRDefault="00777AFF" w:rsidP="00777AFF">
      <w:pPr>
        <w:pStyle w:val="ListParagraph"/>
        <w:numPr>
          <w:ilvl w:val="0"/>
          <w:numId w:val="21"/>
        </w:numPr>
        <w:rPr>
          <w:sz w:val="20"/>
          <w:szCs w:val="20"/>
        </w:rPr>
      </w:pPr>
      <w:r w:rsidRPr="00D2110C">
        <w:rPr>
          <w:sz w:val="20"/>
          <w:szCs w:val="20"/>
        </w:rPr>
        <w:t>Legal practitioner</w:t>
      </w:r>
    </w:p>
    <w:p w:rsidR="00777AFF" w:rsidRPr="00D2110C" w:rsidRDefault="00777AFF" w:rsidP="00777AFF">
      <w:pPr>
        <w:pStyle w:val="ListParagraph"/>
        <w:numPr>
          <w:ilvl w:val="0"/>
          <w:numId w:val="21"/>
        </w:numPr>
        <w:rPr>
          <w:sz w:val="20"/>
          <w:szCs w:val="20"/>
        </w:rPr>
      </w:pPr>
      <w:r w:rsidRPr="00D2110C">
        <w:rPr>
          <w:sz w:val="20"/>
          <w:szCs w:val="20"/>
        </w:rPr>
        <w:t>Midwife</w:t>
      </w:r>
    </w:p>
    <w:p w:rsidR="00777AFF" w:rsidRPr="00D2110C" w:rsidRDefault="00777AFF" w:rsidP="00777AFF">
      <w:pPr>
        <w:pStyle w:val="ListParagraph"/>
        <w:numPr>
          <w:ilvl w:val="0"/>
          <w:numId w:val="21"/>
        </w:numPr>
        <w:rPr>
          <w:sz w:val="20"/>
          <w:szCs w:val="20"/>
        </w:rPr>
      </w:pPr>
      <w:r w:rsidRPr="00D2110C">
        <w:rPr>
          <w:sz w:val="20"/>
          <w:szCs w:val="20"/>
        </w:rPr>
        <w:t>Migration agent</w:t>
      </w:r>
    </w:p>
    <w:p w:rsidR="00777AFF" w:rsidRPr="00D2110C" w:rsidRDefault="00777AFF" w:rsidP="00777AFF">
      <w:pPr>
        <w:pStyle w:val="ListParagraph"/>
        <w:numPr>
          <w:ilvl w:val="0"/>
          <w:numId w:val="21"/>
        </w:numPr>
        <w:rPr>
          <w:sz w:val="20"/>
          <w:szCs w:val="20"/>
        </w:rPr>
      </w:pPr>
      <w:r w:rsidRPr="00D2110C">
        <w:rPr>
          <w:sz w:val="20"/>
          <w:szCs w:val="20"/>
        </w:rPr>
        <w:t>Nurse</w:t>
      </w:r>
    </w:p>
    <w:p w:rsidR="00777AFF" w:rsidRPr="00D2110C" w:rsidRDefault="00777AFF" w:rsidP="00777AFF">
      <w:pPr>
        <w:pStyle w:val="ListParagraph"/>
        <w:numPr>
          <w:ilvl w:val="0"/>
          <w:numId w:val="21"/>
        </w:numPr>
        <w:rPr>
          <w:sz w:val="20"/>
          <w:szCs w:val="20"/>
        </w:rPr>
      </w:pPr>
      <w:r w:rsidRPr="00D2110C">
        <w:rPr>
          <w:sz w:val="20"/>
          <w:szCs w:val="20"/>
        </w:rPr>
        <w:t>Occupational therapist</w:t>
      </w:r>
    </w:p>
    <w:p w:rsidR="00777AFF" w:rsidRPr="00D2110C" w:rsidRDefault="00777AFF" w:rsidP="00777AFF">
      <w:pPr>
        <w:pStyle w:val="ListParagraph"/>
        <w:numPr>
          <w:ilvl w:val="0"/>
          <w:numId w:val="21"/>
        </w:numPr>
        <w:rPr>
          <w:sz w:val="20"/>
          <w:szCs w:val="20"/>
        </w:rPr>
      </w:pPr>
      <w:r w:rsidRPr="00D2110C">
        <w:rPr>
          <w:sz w:val="20"/>
          <w:szCs w:val="20"/>
        </w:rPr>
        <w:t>Optometrist</w:t>
      </w:r>
    </w:p>
    <w:p w:rsidR="00777AFF" w:rsidRPr="00D2110C" w:rsidRDefault="00777AFF" w:rsidP="00777AFF">
      <w:pPr>
        <w:pStyle w:val="ListParagraph"/>
        <w:numPr>
          <w:ilvl w:val="0"/>
          <w:numId w:val="21"/>
        </w:numPr>
        <w:rPr>
          <w:sz w:val="20"/>
          <w:szCs w:val="20"/>
        </w:rPr>
      </w:pPr>
      <w:r w:rsidRPr="00D2110C">
        <w:rPr>
          <w:sz w:val="20"/>
          <w:szCs w:val="20"/>
        </w:rPr>
        <w:t>Patent attorney</w:t>
      </w:r>
    </w:p>
    <w:p w:rsidR="00777AFF" w:rsidRPr="00D2110C" w:rsidRDefault="00777AFF" w:rsidP="00777AFF">
      <w:pPr>
        <w:pStyle w:val="ListParagraph"/>
        <w:numPr>
          <w:ilvl w:val="0"/>
          <w:numId w:val="21"/>
        </w:numPr>
        <w:rPr>
          <w:sz w:val="20"/>
          <w:szCs w:val="20"/>
        </w:rPr>
      </w:pPr>
      <w:r w:rsidRPr="00D2110C">
        <w:rPr>
          <w:sz w:val="20"/>
          <w:szCs w:val="20"/>
        </w:rPr>
        <w:t>Pharmacist</w:t>
      </w:r>
    </w:p>
    <w:p w:rsidR="00777AFF" w:rsidRPr="00D2110C" w:rsidRDefault="00777AFF" w:rsidP="00777AFF">
      <w:pPr>
        <w:pStyle w:val="ListParagraph"/>
        <w:numPr>
          <w:ilvl w:val="0"/>
          <w:numId w:val="21"/>
        </w:numPr>
        <w:rPr>
          <w:sz w:val="20"/>
          <w:szCs w:val="20"/>
        </w:rPr>
      </w:pPr>
      <w:r w:rsidRPr="00D2110C">
        <w:rPr>
          <w:sz w:val="20"/>
          <w:szCs w:val="20"/>
        </w:rPr>
        <w:t>Physiotherapist</w:t>
      </w:r>
    </w:p>
    <w:p w:rsidR="00777AFF" w:rsidRPr="00D2110C" w:rsidRDefault="00777AFF" w:rsidP="00777AFF">
      <w:pPr>
        <w:pStyle w:val="ListParagraph"/>
        <w:numPr>
          <w:ilvl w:val="0"/>
          <w:numId w:val="21"/>
        </w:numPr>
        <w:rPr>
          <w:sz w:val="20"/>
          <w:szCs w:val="20"/>
        </w:rPr>
      </w:pPr>
      <w:r w:rsidRPr="00D2110C">
        <w:rPr>
          <w:sz w:val="20"/>
          <w:szCs w:val="20"/>
        </w:rPr>
        <w:t>Psychologist</w:t>
      </w:r>
    </w:p>
    <w:p w:rsidR="00777AFF" w:rsidRPr="00D2110C" w:rsidRDefault="00777AFF" w:rsidP="00777AFF">
      <w:pPr>
        <w:pStyle w:val="ListParagraph"/>
        <w:numPr>
          <w:ilvl w:val="0"/>
          <w:numId w:val="21"/>
        </w:numPr>
        <w:rPr>
          <w:sz w:val="20"/>
          <w:szCs w:val="20"/>
        </w:rPr>
      </w:pPr>
      <w:r w:rsidRPr="00D2110C">
        <w:rPr>
          <w:sz w:val="20"/>
          <w:szCs w:val="20"/>
        </w:rPr>
        <w:t>Trade marks attorney</w:t>
      </w:r>
    </w:p>
    <w:p w:rsidR="00777AFF" w:rsidRPr="00D2110C" w:rsidRDefault="00777AFF" w:rsidP="00777AFF">
      <w:pPr>
        <w:pStyle w:val="ListParagraph"/>
        <w:numPr>
          <w:ilvl w:val="0"/>
          <w:numId w:val="21"/>
        </w:numPr>
        <w:rPr>
          <w:sz w:val="20"/>
          <w:szCs w:val="20"/>
        </w:rPr>
      </w:pPr>
      <w:r w:rsidRPr="00D2110C">
        <w:rPr>
          <w:sz w:val="20"/>
          <w:szCs w:val="20"/>
        </w:rPr>
        <w:t>Veterinary surgeon</w:t>
      </w:r>
    </w:p>
    <w:p w:rsidR="00777AFF" w:rsidRPr="00D2110C" w:rsidRDefault="00777AFF" w:rsidP="00777AFF">
      <w:pPr>
        <w:pStyle w:val="ListParagraph"/>
        <w:numPr>
          <w:ilvl w:val="0"/>
          <w:numId w:val="22"/>
        </w:numPr>
        <w:rPr>
          <w:sz w:val="20"/>
          <w:szCs w:val="20"/>
        </w:rPr>
      </w:pPr>
      <w:r w:rsidRPr="00D2110C">
        <w:rPr>
          <w:sz w:val="20"/>
          <w:szCs w:val="20"/>
        </w:rPr>
        <w:t>An accountant who meets at least one of the following criteria:</w:t>
      </w:r>
    </w:p>
    <w:p w:rsidR="00777AFF" w:rsidRPr="00D2110C" w:rsidRDefault="00777AFF" w:rsidP="00777AFF">
      <w:pPr>
        <w:pStyle w:val="ListParagraph"/>
        <w:numPr>
          <w:ilvl w:val="0"/>
          <w:numId w:val="21"/>
        </w:numPr>
        <w:rPr>
          <w:sz w:val="20"/>
          <w:szCs w:val="20"/>
        </w:rPr>
      </w:pPr>
      <w:r w:rsidRPr="00D2110C">
        <w:rPr>
          <w:sz w:val="20"/>
          <w:szCs w:val="20"/>
        </w:rPr>
        <w:t>Fellow of the National Tax Accountants’ Association</w:t>
      </w:r>
    </w:p>
    <w:p w:rsidR="00777AFF" w:rsidRPr="00D2110C" w:rsidRDefault="00777AFF" w:rsidP="00777AFF">
      <w:pPr>
        <w:pStyle w:val="ListParagraph"/>
        <w:numPr>
          <w:ilvl w:val="0"/>
          <w:numId w:val="21"/>
        </w:numPr>
        <w:rPr>
          <w:sz w:val="20"/>
          <w:szCs w:val="20"/>
        </w:rPr>
      </w:pPr>
      <w:r w:rsidRPr="00D2110C">
        <w:rPr>
          <w:sz w:val="20"/>
          <w:szCs w:val="20"/>
        </w:rPr>
        <w:t>Member of Chartered Accountants Australia and New Zealand</w:t>
      </w:r>
    </w:p>
    <w:p w:rsidR="00777AFF" w:rsidRPr="00D2110C" w:rsidRDefault="00777AFF" w:rsidP="00777AFF">
      <w:pPr>
        <w:pStyle w:val="ListParagraph"/>
        <w:numPr>
          <w:ilvl w:val="0"/>
          <w:numId w:val="21"/>
        </w:numPr>
        <w:rPr>
          <w:sz w:val="20"/>
          <w:szCs w:val="20"/>
        </w:rPr>
      </w:pPr>
      <w:r w:rsidRPr="00D2110C">
        <w:rPr>
          <w:sz w:val="20"/>
          <w:szCs w:val="20"/>
        </w:rPr>
        <w:t>Member of the Association of Taxation and Management Accountants</w:t>
      </w:r>
    </w:p>
    <w:p w:rsidR="00777AFF" w:rsidRPr="00D2110C" w:rsidRDefault="00777AFF" w:rsidP="00777AFF">
      <w:pPr>
        <w:pStyle w:val="ListParagraph"/>
        <w:numPr>
          <w:ilvl w:val="0"/>
          <w:numId w:val="21"/>
        </w:numPr>
        <w:rPr>
          <w:sz w:val="20"/>
          <w:szCs w:val="20"/>
        </w:rPr>
      </w:pPr>
      <w:r w:rsidRPr="00D2110C">
        <w:rPr>
          <w:sz w:val="20"/>
          <w:szCs w:val="20"/>
        </w:rPr>
        <w:t>Member of CPA Australia</w:t>
      </w:r>
    </w:p>
    <w:p w:rsidR="00777AFF" w:rsidRPr="00D2110C" w:rsidRDefault="00777AFF" w:rsidP="00777AFF">
      <w:pPr>
        <w:pStyle w:val="ListParagraph"/>
        <w:numPr>
          <w:ilvl w:val="0"/>
          <w:numId w:val="21"/>
        </w:numPr>
        <w:rPr>
          <w:sz w:val="20"/>
          <w:szCs w:val="20"/>
        </w:rPr>
      </w:pPr>
      <w:r w:rsidRPr="00D2110C">
        <w:rPr>
          <w:sz w:val="20"/>
          <w:szCs w:val="20"/>
        </w:rPr>
        <w:t>Member of the Institute of Public Accountants</w:t>
      </w:r>
    </w:p>
    <w:p w:rsidR="00777AFF" w:rsidRPr="00D2110C" w:rsidRDefault="00777AFF" w:rsidP="00777AFF">
      <w:pPr>
        <w:pStyle w:val="ListParagraph"/>
        <w:numPr>
          <w:ilvl w:val="0"/>
          <w:numId w:val="22"/>
        </w:numPr>
        <w:rPr>
          <w:sz w:val="20"/>
          <w:szCs w:val="20"/>
        </w:rPr>
      </w:pPr>
      <w:r w:rsidRPr="00D2110C">
        <w:rPr>
          <w:sz w:val="20"/>
          <w:szCs w:val="20"/>
        </w:rPr>
        <w:t>Agent of the Australian Postal Corporation who is in charge of an office supplying postal services to the public</w:t>
      </w:r>
    </w:p>
    <w:p w:rsidR="00777AFF" w:rsidRPr="00D2110C" w:rsidRDefault="00777AFF" w:rsidP="00777AFF">
      <w:pPr>
        <w:pStyle w:val="ListParagraph"/>
        <w:numPr>
          <w:ilvl w:val="0"/>
          <w:numId w:val="22"/>
        </w:numPr>
        <w:rPr>
          <w:sz w:val="20"/>
          <w:szCs w:val="20"/>
        </w:rPr>
      </w:pPr>
      <w:r w:rsidRPr="00D2110C">
        <w:rPr>
          <w:sz w:val="20"/>
          <w:szCs w:val="20"/>
        </w:rPr>
        <w:t>Australian Public Service employee engaged on an ongoing basis with 5 or more years of continuous service who is not otherwise authorised</w:t>
      </w:r>
    </w:p>
    <w:p w:rsidR="00777AFF" w:rsidRPr="00D2110C" w:rsidRDefault="00777AFF" w:rsidP="00777AFF">
      <w:pPr>
        <w:pStyle w:val="ListParagraph"/>
        <w:numPr>
          <w:ilvl w:val="0"/>
          <w:numId w:val="23"/>
        </w:numPr>
        <w:shd w:val="clear" w:color="auto" w:fill="FFFFFF"/>
        <w:spacing w:before="100" w:beforeAutospacing="1" w:after="225" w:line="240" w:lineRule="auto"/>
        <w:rPr>
          <w:sz w:val="20"/>
          <w:szCs w:val="20"/>
        </w:rPr>
      </w:pPr>
      <w:r w:rsidRPr="00D2110C">
        <w:rPr>
          <w:sz w:val="20"/>
          <w:szCs w:val="20"/>
        </w:rPr>
        <w:t>Australian Consular Officer or Australian Diplomatic Officer</w:t>
      </w:r>
    </w:p>
    <w:p w:rsidR="00777AFF" w:rsidRPr="00D2110C" w:rsidRDefault="00777AFF" w:rsidP="00777AFF">
      <w:pPr>
        <w:pStyle w:val="ListParagraph"/>
        <w:numPr>
          <w:ilvl w:val="0"/>
          <w:numId w:val="23"/>
        </w:numPr>
        <w:shd w:val="clear" w:color="auto" w:fill="FFFFFF"/>
        <w:spacing w:before="100" w:beforeAutospacing="1" w:after="225" w:line="240" w:lineRule="auto"/>
        <w:rPr>
          <w:sz w:val="20"/>
          <w:szCs w:val="20"/>
        </w:rPr>
      </w:pPr>
      <w:r w:rsidRPr="00D2110C">
        <w:rPr>
          <w:sz w:val="20"/>
          <w:szCs w:val="20"/>
        </w:rPr>
        <w:t>Bailiff</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Bank officer with 5 or more continuous years of service</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Building society officer with 5 or more years of continuous service</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Chief executive officer of a Commonwealth court</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Clerk of a court</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Commissioner for Affidavits</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Commissioner for Declarations</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Credit union officer with 5 or more years of continuous service</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Employee of a Commonwealth authority engaged on a permanent basis with 5 or more years of continuous service who is not otherwise authorised</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Employee of the Australian Trade and Investment Commission who is authorised in writing by the Secretary of DFAT to collect fees under s 3(d) of the Consular Fees Act 1955, if at a place outside Australia and in the course of the employee’s duties at that place</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Employee of the Commonwealth who is authorised in writing by the Secretary of DFAT to collect fees under s 3(c) of the Consular Fees Act 1955, if at a place outside Australia and in the course of the employee’s duties at that place</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An engineer who meets at least one of the following criteria:</w:t>
      </w:r>
    </w:p>
    <w:p w:rsidR="00777AFF" w:rsidRPr="00D2110C" w:rsidRDefault="00777AFF" w:rsidP="00777AFF">
      <w:pPr>
        <w:pStyle w:val="ListParagraph"/>
        <w:numPr>
          <w:ilvl w:val="0"/>
          <w:numId w:val="21"/>
        </w:numPr>
        <w:rPr>
          <w:sz w:val="20"/>
          <w:szCs w:val="20"/>
        </w:rPr>
      </w:pPr>
      <w:r w:rsidRPr="00D2110C">
        <w:rPr>
          <w:sz w:val="20"/>
          <w:szCs w:val="20"/>
        </w:rPr>
        <w:t>A member of Engineers Australia, other than a student</w:t>
      </w:r>
    </w:p>
    <w:p w:rsidR="00777AFF" w:rsidRPr="00D2110C" w:rsidRDefault="00777AFF" w:rsidP="00777AFF">
      <w:pPr>
        <w:pStyle w:val="ListParagraph"/>
        <w:numPr>
          <w:ilvl w:val="0"/>
          <w:numId w:val="21"/>
        </w:numPr>
        <w:rPr>
          <w:sz w:val="20"/>
          <w:szCs w:val="20"/>
        </w:rPr>
      </w:pPr>
      <w:r w:rsidRPr="00D2110C">
        <w:rPr>
          <w:sz w:val="20"/>
          <w:szCs w:val="20"/>
        </w:rPr>
        <w:t>A Registered Professional Engineer of Professionals Australia</w:t>
      </w:r>
    </w:p>
    <w:p w:rsidR="00777AFF" w:rsidRPr="00D2110C" w:rsidRDefault="00777AFF" w:rsidP="00777AFF">
      <w:pPr>
        <w:pStyle w:val="ListParagraph"/>
        <w:numPr>
          <w:ilvl w:val="0"/>
          <w:numId w:val="21"/>
        </w:numPr>
        <w:rPr>
          <w:sz w:val="20"/>
          <w:szCs w:val="20"/>
        </w:rPr>
      </w:pPr>
      <w:r w:rsidRPr="00D2110C">
        <w:rPr>
          <w:sz w:val="20"/>
          <w:szCs w:val="20"/>
        </w:rPr>
        <w:t>Registered as an engineer under a law of the Commonwealth or a State or Territory</w:t>
      </w:r>
    </w:p>
    <w:p w:rsidR="00777AFF" w:rsidRPr="00D2110C" w:rsidRDefault="00777AFF" w:rsidP="00777AFF">
      <w:pPr>
        <w:pStyle w:val="ListParagraph"/>
        <w:numPr>
          <w:ilvl w:val="0"/>
          <w:numId w:val="21"/>
        </w:numPr>
        <w:rPr>
          <w:sz w:val="20"/>
          <w:szCs w:val="20"/>
        </w:rPr>
      </w:pPr>
      <w:r w:rsidRPr="00D2110C">
        <w:rPr>
          <w:sz w:val="20"/>
          <w:szCs w:val="20"/>
        </w:rPr>
        <w:t>Registered on the National Engineering Register by Engineers Australia</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Finance company officer with 5 or more years of continuous service</w:t>
      </w:r>
    </w:p>
    <w:p w:rsidR="00777AFF" w:rsidRPr="00D2110C" w:rsidRDefault="00777AFF" w:rsidP="00777AFF">
      <w:pPr>
        <w:pStyle w:val="ListParagraph"/>
        <w:numPr>
          <w:ilvl w:val="0"/>
          <w:numId w:val="24"/>
        </w:numPr>
        <w:shd w:val="clear" w:color="auto" w:fill="FFFFFF"/>
        <w:spacing w:before="100" w:beforeAutospacing="1" w:after="225" w:line="240" w:lineRule="auto"/>
        <w:rPr>
          <w:sz w:val="20"/>
          <w:szCs w:val="20"/>
        </w:rPr>
      </w:pPr>
      <w:r w:rsidRPr="00D2110C">
        <w:rPr>
          <w:sz w:val="20"/>
          <w:szCs w:val="20"/>
        </w:rPr>
        <w:t>Holder of a Commonwealth statutory office not otherwise specified</w:t>
      </w:r>
    </w:p>
    <w:p w:rsidR="00777AFF" w:rsidRPr="00D2110C" w:rsidRDefault="00777AFF" w:rsidP="00777AFF">
      <w:pPr>
        <w:pStyle w:val="ListParagraph"/>
        <w:numPr>
          <w:ilvl w:val="0"/>
          <w:numId w:val="21"/>
        </w:numPr>
        <w:rPr>
          <w:sz w:val="20"/>
          <w:szCs w:val="20"/>
        </w:rPr>
      </w:pPr>
      <w:r w:rsidRPr="00D2110C">
        <w:rPr>
          <w:sz w:val="20"/>
          <w:szCs w:val="20"/>
        </w:rPr>
        <w:t>For example, Director of the Australian Institute of Family Studies</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IBAC Officers</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Judge</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Justice of the Peace</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Local government Councillor</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Magistrate</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Registered marriage celebrant</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Master of a court</w:t>
      </w:r>
    </w:p>
    <w:p w:rsidR="00777AFF" w:rsidRPr="00D2110C" w:rsidRDefault="00777AFF" w:rsidP="00777AFF">
      <w:pPr>
        <w:pStyle w:val="ListParagraph"/>
        <w:numPr>
          <w:ilvl w:val="0"/>
          <w:numId w:val="25"/>
        </w:numPr>
        <w:shd w:val="clear" w:color="auto" w:fill="FFFFFF"/>
        <w:spacing w:before="100" w:beforeAutospacing="1" w:after="225" w:line="240" w:lineRule="auto"/>
        <w:rPr>
          <w:sz w:val="20"/>
          <w:szCs w:val="20"/>
        </w:rPr>
      </w:pPr>
      <w:r w:rsidRPr="00D2110C">
        <w:rPr>
          <w:sz w:val="20"/>
          <w:szCs w:val="20"/>
        </w:rPr>
        <w:t>Member of the Australian Defence Force who meets at least one of the following criteria:</w:t>
      </w:r>
    </w:p>
    <w:p w:rsidR="00777AFF" w:rsidRPr="00D2110C" w:rsidRDefault="00777AFF" w:rsidP="00777AFF">
      <w:pPr>
        <w:pStyle w:val="ListParagraph"/>
        <w:numPr>
          <w:ilvl w:val="0"/>
          <w:numId w:val="21"/>
        </w:numPr>
        <w:rPr>
          <w:sz w:val="20"/>
          <w:szCs w:val="20"/>
        </w:rPr>
      </w:pPr>
      <w:r w:rsidRPr="00D2110C">
        <w:rPr>
          <w:sz w:val="20"/>
          <w:szCs w:val="20"/>
        </w:rPr>
        <w:t>An officer</w:t>
      </w:r>
    </w:p>
    <w:p w:rsidR="00777AFF" w:rsidRPr="00D2110C" w:rsidRDefault="00777AFF" w:rsidP="00777AFF">
      <w:pPr>
        <w:pStyle w:val="ListParagraph"/>
        <w:numPr>
          <w:ilvl w:val="0"/>
          <w:numId w:val="21"/>
        </w:numPr>
        <w:rPr>
          <w:sz w:val="20"/>
          <w:szCs w:val="20"/>
        </w:rPr>
      </w:pPr>
      <w:r w:rsidRPr="00D2110C">
        <w:rPr>
          <w:sz w:val="20"/>
          <w:szCs w:val="20"/>
        </w:rPr>
        <w:t>A non-commissioned officer with 5 or more years of continuous service</w:t>
      </w:r>
    </w:p>
    <w:p w:rsidR="00777AFF" w:rsidRPr="00D2110C" w:rsidRDefault="00777AFF" w:rsidP="00777AFF">
      <w:pPr>
        <w:pStyle w:val="ListParagraph"/>
        <w:numPr>
          <w:ilvl w:val="0"/>
          <w:numId w:val="21"/>
        </w:numPr>
        <w:rPr>
          <w:sz w:val="20"/>
          <w:szCs w:val="20"/>
        </w:rPr>
      </w:pPr>
      <w:r w:rsidRPr="00D2110C">
        <w:rPr>
          <w:sz w:val="20"/>
          <w:szCs w:val="20"/>
        </w:rPr>
        <w:t>A warrant officer</w:t>
      </w:r>
    </w:p>
    <w:p w:rsidR="00777AFF" w:rsidRPr="00D2110C" w:rsidRDefault="00777AFF" w:rsidP="00777AFF">
      <w:pPr>
        <w:pStyle w:val="ListParagraph"/>
        <w:numPr>
          <w:ilvl w:val="0"/>
          <w:numId w:val="26"/>
        </w:numPr>
        <w:shd w:val="clear" w:color="auto" w:fill="FFFFFF"/>
        <w:spacing w:before="100" w:beforeAutospacing="1" w:after="225" w:line="240" w:lineRule="auto"/>
        <w:rPr>
          <w:sz w:val="20"/>
          <w:szCs w:val="20"/>
        </w:rPr>
      </w:pPr>
      <w:r w:rsidRPr="00D2110C">
        <w:rPr>
          <w:sz w:val="20"/>
          <w:szCs w:val="20"/>
        </w:rPr>
        <w:t>Member of the Australasian Institute of Mining and Metallurgy</w:t>
      </w:r>
    </w:p>
    <w:p w:rsidR="00777AFF" w:rsidRPr="00D2110C" w:rsidRDefault="00777AFF" w:rsidP="00777AFF">
      <w:pPr>
        <w:pStyle w:val="ListParagraph"/>
        <w:numPr>
          <w:ilvl w:val="0"/>
          <w:numId w:val="26"/>
        </w:numPr>
        <w:shd w:val="clear" w:color="auto" w:fill="FFFFFF"/>
        <w:spacing w:before="100" w:beforeAutospacing="1" w:after="225" w:line="240" w:lineRule="auto"/>
        <w:rPr>
          <w:sz w:val="20"/>
          <w:szCs w:val="20"/>
        </w:rPr>
      </w:pPr>
      <w:r w:rsidRPr="00D2110C">
        <w:rPr>
          <w:sz w:val="20"/>
          <w:szCs w:val="20"/>
        </w:rPr>
        <w:t>Member of the Governance Institute of Australia Ltd</w:t>
      </w:r>
    </w:p>
    <w:p w:rsidR="00777AFF" w:rsidRPr="00D2110C" w:rsidRDefault="00777AFF" w:rsidP="00777AFF">
      <w:pPr>
        <w:pStyle w:val="ListParagraph"/>
        <w:numPr>
          <w:ilvl w:val="0"/>
          <w:numId w:val="26"/>
        </w:numPr>
        <w:shd w:val="clear" w:color="auto" w:fill="FFFFFF"/>
        <w:spacing w:before="100" w:beforeAutospacing="1" w:after="225" w:line="240" w:lineRule="auto"/>
        <w:rPr>
          <w:sz w:val="20"/>
          <w:szCs w:val="20"/>
        </w:rPr>
      </w:pPr>
      <w:r w:rsidRPr="00D2110C">
        <w:rPr>
          <w:sz w:val="20"/>
          <w:szCs w:val="20"/>
        </w:rPr>
        <w:t>Member of the Parliament of a State</w:t>
      </w:r>
    </w:p>
    <w:p w:rsidR="00777AFF" w:rsidRPr="00D2110C" w:rsidRDefault="00777AFF" w:rsidP="00777AFF">
      <w:pPr>
        <w:pStyle w:val="ListParagraph"/>
        <w:numPr>
          <w:ilvl w:val="0"/>
          <w:numId w:val="26"/>
        </w:numPr>
        <w:shd w:val="clear" w:color="auto" w:fill="FFFFFF"/>
        <w:spacing w:before="100" w:beforeAutospacing="1" w:after="225" w:line="240" w:lineRule="auto"/>
        <w:rPr>
          <w:sz w:val="20"/>
          <w:szCs w:val="20"/>
        </w:rPr>
      </w:pPr>
      <w:r w:rsidRPr="00D2110C">
        <w:rPr>
          <w:sz w:val="20"/>
          <w:szCs w:val="20"/>
        </w:rPr>
        <w:t>Member of a Territory legislature</w:t>
      </w:r>
    </w:p>
    <w:p w:rsidR="00777AFF" w:rsidRPr="00D2110C" w:rsidRDefault="00777AFF" w:rsidP="00777AFF">
      <w:pPr>
        <w:pStyle w:val="ListParagraph"/>
        <w:numPr>
          <w:ilvl w:val="0"/>
          <w:numId w:val="26"/>
        </w:numPr>
        <w:shd w:val="clear" w:color="auto" w:fill="FFFFFF"/>
        <w:spacing w:before="100" w:beforeAutospacing="1" w:after="225" w:line="240" w:lineRule="auto"/>
        <w:rPr>
          <w:sz w:val="20"/>
          <w:szCs w:val="20"/>
        </w:rPr>
      </w:pPr>
      <w:r w:rsidRPr="00D2110C">
        <w:rPr>
          <w:sz w:val="20"/>
          <w:szCs w:val="20"/>
        </w:rPr>
        <w:t>Member of a local government authority</w:t>
      </w:r>
    </w:p>
    <w:p w:rsidR="00777AFF" w:rsidRPr="00D2110C" w:rsidRDefault="00777AFF" w:rsidP="00777AFF">
      <w:pPr>
        <w:pStyle w:val="ListParagraph"/>
        <w:numPr>
          <w:ilvl w:val="0"/>
          <w:numId w:val="26"/>
        </w:numPr>
        <w:shd w:val="clear" w:color="auto" w:fill="FFFFFF"/>
        <w:spacing w:before="100" w:beforeAutospacing="1" w:after="225" w:line="240" w:lineRule="auto"/>
        <w:rPr>
          <w:sz w:val="20"/>
          <w:szCs w:val="20"/>
        </w:rPr>
      </w:pPr>
      <w:r w:rsidRPr="00D2110C">
        <w:rPr>
          <w:sz w:val="20"/>
          <w:szCs w:val="20"/>
        </w:rPr>
        <w:t>Registered minister of religion</w:t>
      </w:r>
    </w:p>
    <w:p w:rsidR="00777AFF" w:rsidRPr="00D2110C" w:rsidRDefault="00777AFF" w:rsidP="00777AFF">
      <w:pPr>
        <w:pStyle w:val="ListParagraph"/>
        <w:numPr>
          <w:ilvl w:val="0"/>
          <w:numId w:val="27"/>
        </w:numPr>
        <w:shd w:val="clear" w:color="auto" w:fill="FFFFFF"/>
        <w:spacing w:before="100" w:beforeAutospacing="1" w:after="225" w:line="240" w:lineRule="auto"/>
        <w:rPr>
          <w:sz w:val="20"/>
          <w:szCs w:val="20"/>
        </w:rPr>
      </w:pPr>
      <w:r w:rsidRPr="00D2110C">
        <w:rPr>
          <w:sz w:val="20"/>
          <w:szCs w:val="20"/>
        </w:rPr>
        <w:t>Notary public, including a notary public exercising functions at a place outside either the Commonwealth or the external Territories of the Commonwealth</w:t>
      </w:r>
    </w:p>
    <w:p w:rsidR="00777AFF" w:rsidRPr="00D2110C" w:rsidRDefault="00777AFF" w:rsidP="00777AFF">
      <w:pPr>
        <w:pStyle w:val="ListParagraph"/>
        <w:numPr>
          <w:ilvl w:val="0"/>
          <w:numId w:val="27"/>
        </w:numPr>
        <w:shd w:val="clear" w:color="auto" w:fill="FFFFFF"/>
        <w:spacing w:before="100" w:beforeAutospacing="1" w:after="225" w:line="240" w:lineRule="auto"/>
        <w:rPr>
          <w:sz w:val="20"/>
          <w:szCs w:val="20"/>
        </w:rPr>
      </w:pPr>
      <w:r w:rsidRPr="00D2110C">
        <w:rPr>
          <w:sz w:val="20"/>
          <w:szCs w:val="20"/>
        </w:rPr>
        <w:t>Permanent employee of the Australian Postal Corporation with 5 or more years continuous service who is employed in an office providing postal services to the public</w:t>
      </w:r>
    </w:p>
    <w:p w:rsidR="00777AFF" w:rsidRPr="00D2110C" w:rsidRDefault="00777AFF" w:rsidP="00777AFF">
      <w:pPr>
        <w:pStyle w:val="ListParagraph"/>
        <w:numPr>
          <w:ilvl w:val="0"/>
          <w:numId w:val="27"/>
        </w:numPr>
        <w:shd w:val="clear" w:color="auto" w:fill="FFFFFF"/>
        <w:spacing w:before="100" w:beforeAutospacing="1" w:after="225" w:line="240" w:lineRule="auto"/>
        <w:rPr>
          <w:sz w:val="20"/>
          <w:szCs w:val="20"/>
        </w:rPr>
      </w:pPr>
      <w:r w:rsidRPr="00D2110C">
        <w:rPr>
          <w:sz w:val="20"/>
          <w:szCs w:val="20"/>
        </w:rPr>
        <w:t>Permanent employee with 5 or more years of continuous service who is not otherwise specified, if employed at one of the following:</w:t>
      </w:r>
    </w:p>
    <w:p w:rsidR="00777AFF" w:rsidRPr="00D2110C" w:rsidRDefault="00777AFF" w:rsidP="00777AFF">
      <w:pPr>
        <w:pStyle w:val="ListParagraph"/>
        <w:numPr>
          <w:ilvl w:val="0"/>
          <w:numId w:val="21"/>
        </w:numPr>
        <w:rPr>
          <w:sz w:val="20"/>
          <w:szCs w:val="20"/>
        </w:rPr>
      </w:pPr>
      <w:r w:rsidRPr="00D2110C">
        <w:rPr>
          <w:sz w:val="20"/>
          <w:szCs w:val="20"/>
        </w:rPr>
        <w:t>State</w:t>
      </w:r>
    </w:p>
    <w:p w:rsidR="00777AFF" w:rsidRPr="00D2110C" w:rsidRDefault="00777AFF" w:rsidP="00777AFF">
      <w:pPr>
        <w:pStyle w:val="ListParagraph"/>
        <w:numPr>
          <w:ilvl w:val="0"/>
          <w:numId w:val="21"/>
        </w:numPr>
        <w:rPr>
          <w:sz w:val="20"/>
          <w:szCs w:val="20"/>
        </w:rPr>
      </w:pPr>
      <w:r w:rsidRPr="00D2110C">
        <w:rPr>
          <w:sz w:val="20"/>
          <w:szCs w:val="20"/>
        </w:rPr>
        <w:t>Territory</w:t>
      </w:r>
    </w:p>
    <w:p w:rsidR="00777AFF" w:rsidRPr="00D2110C" w:rsidRDefault="00777AFF" w:rsidP="00777AFF">
      <w:pPr>
        <w:pStyle w:val="ListParagraph"/>
        <w:numPr>
          <w:ilvl w:val="0"/>
          <w:numId w:val="21"/>
        </w:numPr>
        <w:rPr>
          <w:sz w:val="20"/>
          <w:szCs w:val="20"/>
        </w:rPr>
      </w:pPr>
      <w:r w:rsidRPr="00D2110C">
        <w:rPr>
          <w:sz w:val="20"/>
          <w:szCs w:val="20"/>
        </w:rPr>
        <w:t>State authority</w:t>
      </w:r>
    </w:p>
    <w:p w:rsidR="00777AFF" w:rsidRPr="00D2110C" w:rsidRDefault="00777AFF" w:rsidP="00777AFF">
      <w:pPr>
        <w:pStyle w:val="ListParagraph"/>
        <w:numPr>
          <w:ilvl w:val="0"/>
          <w:numId w:val="21"/>
        </w:numPr>
        <w:rPr>
          <w:sz w:val="20"/>
          <w:szCs w:val="20"/>
        </w:rPr>
      </w:pPr>
      <w:r w:rsidRPr="00D2110C">
        <w:rPr>
          <w:sz w:val="20"/>
          <w:szCs w:val="20"/>
        </w:rPr>
        <w:t>Territory authority</w:t>
      </w:r>
    </w:p>
    <w:p w:rsidR="00777AFF" w:rsidRPr="00D2110C" w:rsidRDefault="00777AFF" w:rsidP="00777AFF">
      <w:pPr>
        <w:pStyle w:val="ListParagraph"/>
        <w:numPr>
          <w:ilvl w:val="0"/>
          <w:numId w:val="21"/>
        </w:numPr>
        <w:rPr>
          <w:sz w:val="20"/>
          <w:szCs w:val="20"/>
        </w:rPr>
      </w:pPr>
      <w:r w:rsidRPr="00D2110C">
        <w:rPr>
          <w:sz w:val="20"/>
          <w:szCs w:val="20"/>
        </w:rPr>
        <w:t>Local government authority</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Police officer</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Police reservist</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Protective service officer (PSO)</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Registrar, or Deputy Registrar, of a court</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A school principal</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Senior executive employee of a Commonwealth authority</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Senior executive employee of a State or Territory</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Senior Executive Service employee of the Commonwealth</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Sheriff</w:t>
      </w:r>
    </w:p>
    <w:p w:rsidR="00777AFF" w:rsidRPr="00D2110C" w:rsidRDefault="00777AFF" w:rsidP="00777AFF">
      <w:pPr>
        <w:pStyle w:val="ListParagraph"/>
        <w:numPr>
          <w:ilvl w:val="0"/>
          <w:numId w:val="28"/>
        </w:numPr>
        <w:shd w:val="clear" w:color="auto" w:fill="FFFFFF"/>
        <w:spacing w:before="100" w:beforeAutospacing="1" w:after="225" w:line="240" w:lineRule="auto"/>
        <w:rPr>
          <w:sz w:val="20"/>
          <w:szCs w:val="20"/>
        </w:rPr>
      </w:pPr>
      <w:r w:rsidRPr="00D2110C">
        <w:rPr>
          <w:sz w:val="20"/>
          <w:szCs w:val="20"/>
        </w:rPr>
        <w:t>Sheriff’s officer</w:t>
      </w:r>
    </w:p>
    <w:p w:rsidR="00777AFF" w:rsidRPr="00D2110C" w:rsidRDefault="00777AFF" w:rsidP="00777AFF">
      <w:pPr>
        <w:pStyle w:val="ListParagraph"/>
        <w:numPr>
          <w:ilvl w:val="0"/>
          <w:numId w:val="29"/>
        </w:numPr>
        <w:shd w:val="clear" w:color="auto" w:fill="FFFFFF"/>
        <w:spacing w:before="100" w:beforeAutospacing="1" w:after="225" w:line="240" w:lineRule="auto"/>
        <w:rPr>
          <w:sz w:val="20"/>
          <w:szCs w:val="20"/>
        </w:rPr>
      </w:pPr>
      <w:r w:rsidRPr="00D2110C">
        <w:rPr>
          <w:sz w:val="20"/>
          <w:szCs w:val="20"/>
        </w:rPr>
        <w:t>State Trustees officer or employee with a classification level of 2 or above</w:t>
      </w:r>
    </w:p>
    <w:p w:rsidR="00777AFF" w:rsidRPr="00D2110C" w:rsidRDefault="00777AFF" w:rsidP="00777AFF">
      <w:pPr>
        <w:pStyle w:val="ListParagraph"/>
        <w:numPr>
          <w:ilvl w:val="0"/>
          <w:numId w:val="29"/>
        </w:numPr>
        <w:shd w:val="clear" w:color="auto" w:fill="FFFFFF"/>
        <w:spacing w:before="100" w:beforeAutospacing="1" w:after="225" w:line="240" w:lineRule="auto"/>
        <w:rPr>
          <w:sz w:val="20"/>
          <w:szCs w:val="20"/>
        </w:rPr>
      </w:pPr>
      <w:r w:rsidRPr="00D2110C">
        <w:rPr>
          <w:sz w:val="20"/>
          <w:szCs w:val="20"/>
        </w:rPr>
        <w:t>Teacher employed on a permanent full-time or part-time basis at a school or tertiary education institution</w:t>
      </w:r>
    </w:p>
    <w:p w:rsidR="00777AFF" w:rsidRPr="00D2110C" w:rsidRDefault="00777AFF" w:rsidP="00777AFF">
      <w:pPr>
        <w:pStyle w:val="ListParagraph"/>
        <w:numPr>
          <w:ilvl w:val="0"/>
          <w:numId w:val="29"/>
        </w:numPr>
        <w:shd w:val="clear" w:color="auto" w:fill="FFFFFF"/>
        <w:spacing w:before="100" w:beforeAutospacing="1" w:after="225" w:line="240" w:lineRule="auto"/>
        <w:rPr>
          <w:sz w:val="20"/>
          <w:szCs w:val="20"/>
        </w:rPr>
      </w:pPr>
      <w:r w:rsidRPr="00D2110C">
        <w:rPr>
          <w:sz w:val="20"/>
          <w:szCs w:val="20"/>
        </w:rPr>
        <w:t>Transport Accident Commission officer or employee with a classification of level 2 or above</w:t>
      </w:r>
    </w:p>
    <w:p w:rsidR="00777AFF" w:rsidRPr="00D2110C" w:rsidRDefault="00777AFF" w:rsidP="00777AFF">
      <w:pPr>
        <w:pStyle w:val="ListParagraph"/>
        <w:numPr>
          <w:ilvl w:val="0"/>
          <w:numId w:val="29"/>
        </w:numPr>
        <w:shd w:val="clear" w:color="auto" w:fill="FFFFFF"/>
        <w:spacing w:before="100" w:beforeAutospacing="1" w:after="225" w:line="240" w:lineRule="auto"/>
        <w:rPr>
          <w:sz w:val="20"/>
          <w:szCs w:val="20"/>
        </w:rPr>
      </w:pPr>
      <w:r w:rsidRPr="00D2110C">
        <w:rPr>
          <w:sz w:val="20"/>
          <w:szCs w:val="20"/>
        </w:rPr>
        <w:t>VicRoads officer or employee with a classification of level 2 or above</w:t>
      </w:r>
    </w:p>
    <w:p w:rsidR="00777AFF" w:rsidRPr="00D2110C" w:rsidRDefault="00777AFF" w:rsidP="00777AFF">
      <w:pPr>
        <w:pStyle w:val="ListParagraph"/>
        <w:numPr>
          <w:ilvl w:val="0"/>
          <w:numId w:val="29"/>
        </w:numPr>
        <w:shd w:val="clear" w:color="auto" w:fill="FFFFFF"/>
        <w:spacing w:before="100" w:beforeAutospacing="1" w:after="225" w:line="240" w:lineRule="auto"/>
        <w:rPr>
          <w:sz w:val="20"/>
          <w:szCs w:val="20"/>
        </w:rPr>
      </w:pPr>
      <w:r w:rsidRPr="00D2110C">
        <w:rPr>
          <w:sz w:val="20"/>
          <w:szCs w:val="20"/>
        </w:rPr>
        <w:t>Victorian Inspectorate Officer</w:t>
      </w:r>
    </w:p>
    <w:p w:rsidR="00777AFF" w:rsidRPr="00D2110C" w:rsidRDefault="00777AFF" w:rsidP="00777AFF">
      <w:pPr>
        <w:pStyle w:val="ListParagraph"/>
        <w:numPr>
          <w:ilvl w:val="0"/>
          <w:numId w:val="29"/>
        </w:numPr>
        <w:shd w:val="clear" w:color="auto" w:fill="FFFFFF"/>
        <w:spacing w:before="100" w:beforeAutospacing="1" w:after="225" w:line="240" w:lineRule="auto"/>
        <w:rPr>
          <w:sz w:val="20"/>
          <w:szCs w:val="20"/>
        </w:rPr>
      </w:pPr>
      <w:r w:rsidRPr="00D2110C">
        <w:rPr>
          <w:sz w:val="20"/>
          <w:szCs w:val="20"/>
        </w:rPr>
        <w:t>A Victorian Public Service employee with a prescribed classification level of 2 or above</w:t>
      </w:r>
    </w:p>
    <w:p w:rsidR="00777AFF" w:rsidRPr="00D2110C" w:rsidRDefault="00777AFF" w:rsidP="00777AFF">
      <w:pPr>
        <w:pStyle w:val="ListParagraph"/>
        <w:numPr>
          <w:ilvl w:val="0"/>
          <w:numId w:val="21"/>
        </w:numPr>
        <w:rPr>
          <w:sz w:val="20"/>
          <w:szCs w:val="20"/>
        </w:rPr>
      </w:pPr>
      <w:r w:rsidRPr="00D2110C">
        <w:rPr>
          <w:sz w:val="20"/>
          <w:szCs w:val="20"/>
        </w:rPr>
        <w:t> For example, a project officer employed as a VPS4 or an administrative assistant employed as a VPS2</w:t>
      </w:r>
    </w:p>
    <w:p w:rsidR="00777AFF" w:rsidRPr="00D2110C" w:rsidRDefault="00777AFF" w:rsidP="00777AFF">
      <w:pPr>
        <w:pStyle w:val="ListParagraph"/>
        <w:numPr>
          <w:ilvl w:val="0"/>
          <w:numId w:val="30"/>
        </w:numPr>
        <w:shd w:val="clear" w:color="auto" w:fill="FFFFFF"/>
        <w:spacing w:before="100" w:beforeAutospacing="1" w:after="225" w:line="240" w:lineRule="auto"/>
        <w:rPr>
          <w:sz w:val="20"/>
          <w:szCs w:val="20"/>
        </w:rPr>
      </w:pPr>
      <w:r w:rsidRPr="00D2110C">
        <w:rPr>
          <w:sz w:val="20"/>
          <w:szCs w:val="20"/>
        </w:rPr>
        <w:t>Victorian WorkCover Authority officer or employee with a classification of band 2 or above</w:t>
      </w:r>
    </w:p>
    <w:p w:rsidR="00777AFF" w:rsidRPr="00D2110C" w:rsidRDefault="00777AFF" w:rsidP="00777AFF">
      <w:pPr>
        <w:pStyle w:val="ListParagraph"/>
        <w:numPr>
          <w:ilvl w:val="0"/>
          <w:numId w:val="31"/>
        </w:numPr>
        <w:shd w:val="clear" w:color="auto" w:fill="FFFFFF"/>
        <w:spacing w:before="100" w:beforeAutospacing="1" w:after="225" w:line="240" w:lineRule="auto"/>
        <w:rPr>
          <w:sz w:val="20"/>
          <w:szCs w:val="20"/>
        </w:rPr>
      </w:pPr>
      <w:r w:rsidRPr="00D2110C">
        <w:rPr>
          <w:sz w:val="20"/>
          <w:szCs w:val="20"/>
        </w:rPr>
        <w:t>Any authorised affidavit taker, including:</w:t>
      </w:r>
    </w:p>
    <w:p w:rsidR="00777AFF" w:rsidRPr="00D2110C" w:rsidRDefault="00777AFF" w:rsidP="00777AFF">
      <w:pPr>
        <w:pStyle w:val="ListParagraph"/>
        <w:numPr>
          <w:ilvl w:val="0"/>
          <w:numId w:val="21"/>
        </w:numPr>
        <w:rPr>
          <w:sz w:val="20"/>
          <w:szCs w:val="20"/>
        </w:rPr>
      </w:pPr>
      <w:r w:rsidRPr="00D2110C">
        <w:rPr>
          <w:sz w:val="20"/>
          <w:szCs w:val="20"/>
        </w:rPr>
        <w:t>A judicial officer</w:t>
      </w:r>
    </w:p>
    <w:p w:rsidR="00777AFF" w:rsidRPr="00D2110C" w:rsidRDefault="00777AFF" w:rsidP="00777AFF">
      <w:pPr>
        <w:pStyle w:val="ListParagraph"/>
        <w:numPr>
          <w:ilvl w:val="0"/>
          <w:numId w:val="32"/>
        </w:numPr>
        <w:rPr>
          <w:sz w:val="20"/>
          <w:szCs w:val="20"/>
        </w:rPr>
      </w:pPr>
      <w:r w:rsidRPr="00D2110C">
        <w:rPr>
          <w:sz w:val="20"/>
          <w:szCs w:val="20"/>
        </w:rPr>
        <w:t>For example, a judge or magistrate</w:t>
      </w:r>
    </w:p>
    <w:p w:rsidR="00777AFF" w:rsidRPr="00D2110C" w:rsidRDefault="00777AFF" w:rsidP="00777AFF">
      <w:pPr>
        <w:pStyle w:val="ListParagraph"/>
        <w:numPr>
          <w:ilvl w:val="0"/>
          <w:numId w:val="21"/>
        </w:numPr>
        <w:rPr>
          <w:sz w:val="20"/>
          <w:szCs w:val="20"/>
        </w:rPr>
      </w:pPr>
      <w:r w:rsidRPr="00D2110C">
        <w:rPr>
          <w:sz w:val="20"/>
          <w:szCs w:val="20"/>
        </w:rPr>
        <w:t>An associate to a judicial officer</w:t>
      </w:r>
    </w:p>
    <w:p w:rsidR="00777AFF" w:rsidRPr="00D2110C" w:rsidRDefault="00777AFF" w:rsidP="00777AFF">
      <w:pPr>
        <w:pStyle w:val="ListParagraph"/>
        <w:numPr>
          <w:ilvl w:val="0"/>
          <w:numId w:val="21"/>
        </w:numPr>
        <w:rPr>
          <w:sz w:val="20"/>
          <w:szCs w:val="20"/>
        </w:rPr>
      </w:pPr>
      <w:r w:rsidRPr="00D2110C">
        <w:rPr>
          <w:sz w:val="20"/>
          <w:szCs w:val="20"/>
        </w:rPr>
        <w:t>An honorary justice</w:t>
      </w:r>
    </w:p>
    <w:p w:rsidR="00777AFF" w:rsidRPr="00D2110C" w:rsidRDefault="00777AFF" w:rsidP="00777AFF">
      <w:pPr>
        <w:pStyle w:val="ListParagraph"/>
        <w:numPr>
          <w:ilvl w:val="0"/>
          <w:numId w:val="21"/>
        </w:numPr>
        <w:rPr>
          <w:sz w:val="20"/>
          <w:szCs w:val="20"/>
        </w:rPr>
      </w:pPr>
      <w:r w:rsidRPr="00D2110C">
        <w:rPr>
          <w:sz w:val="20"/>
          <w:szCs w:val="20"/>
        </w:rPr>
        <w:t>The prothonotary or a deputy prothonotary of the Supreme Court</w:t>
      </w:r>
    </w:p>
    <w:p w:rsidR="00777AFF" w:rsidRPr="00D2110C" w:rsidRDefault="00777AFF" w:rsidP="00777AFF">
      <w:pPr>
        <w:pStyle w:val="ListParagraph"/>
        <w:numPr>
          <w:ilvl w:val="0"/>
          <w:numId w:val="21"/>
        </w:numPr>
        <w:rPr>
          <w:sz w:val="20"/>
          <w:szCs w:val="20"/>
        </w:rPr>
      </w:pPr>
      <w:r w:rsidRPr="00D2110C">
        <w:rPr>
          <w:sz w:val="20"/>
          <w:szCs w:val="20"/>
        </w:rPr>
        <w:t>The registrar of probates or an assistant registrar of probates</w:t>
      </w:r>
    </w:p>
    <w:p w:rsidR="00777AFF" w:rsidRPr="00D2110C" w:rsidRDefault="00777AFF" w:rsidP="00777AFF">
      <w:pPr>
        <w:pStyle w:val="ListParagraph"/>
        <w:numPr>
          <w:ilvl w:val="0"/>
          <w:numId w:val="21"/>
        </w:numPr>
        <w:rPr>
          <w:sz w:val="20"/>
          <w:szCs w:val="20"/>
        </w:rPr>
      </w:pPr>
      <w:r w:rsidRPr="00D2110C">
        <w:rPr>
          <w:sz w:val="20"/>
          <w:szCs w:val="20"/>
        </w:rPr>
        <w:t>The registrar or a deputy registrar of the County Court</w:t>
      </w:r>
    </w:p>
    <w:p w:rsidR="00777AFF" w:rsidRPr="00D2110C" w:rsidRDefault="00777AFF" w:rsidP="00777AFF">
      <w:pPr>
        <w:pStyle w:val="ListParagraph"/>
        <w:numPr>
          <w:ilvl w:val="0"/>
          <w:numId w:val="21"/>
        </w:numPr>
        <w:rPr>
          <w:sz w:val="20"/>
          <w:szCs w:val="20"/>
        </w:rPr>
      </w:pPr>
      <w:r w:rsidRPr="00D2110C">
        <w:rPr>
          <w:sz w:val="20"/>
          <w:szCs w:val="20"/>
        </w:rPr>
        <w:t>The principal registrar, a registrar or a deputy registrar of the Magistrates’ Court</w:t>
      </w:r>
    </w:p>
    <w:p w:rsidR="00777AFF" w:rsidRPr="00D2110C" w:rsidRDefault="00777AFF" w:rsidP="00777AFF">
      <w:pPr>
        <w:pStyle w:val="ListParagraph"/>
        <w:numPr>
          <w:ilvl w:val="0"/>
          <w:numId w:val="21"/>
        </w:numPr>
        <w:rPr>
          <w:sz w:val="20"/>
          <w:szCs w:val="20"/>
        </w:rPr>
      </w:pPr>
      <w:r w:rsidRPr="00D2110C">
        <w:rPr>
          <w:sz w:val="20"/>
          <w:szCs w:val="20"/>
        </w:rPr>
        <w:t>The principal registrar, a registrar or a deputy registrar of the Children’s Court</w:t>
      </w:r>
    </w:p>
    <w:p w:rsidR="00777AFF" w:rsidRPr="00D2110C" w:rsidRDefault="00777AFF" w:rsidP="00777AFF">
      <w:pPr>
        <w:pStyle w:val="ListParagraph"/>
        <w:numPr>
          <w:ilvl w:val="0"/>
          <w:numId w:val="21"/>
        </w:numPr>
        <w:rPr>
          <w:sz w:val="20"/>
          <w:szCs w:val="20"/>
        </w:rPr>
      </w:pPr>
      <w:r w:rsidRPr="00D2110C">
        <w:rPr>
          <w:sz w:val="20"/>
          <w:szCs w:val="20"/>
        </w:rPr>
        <w:t>The principal registrar, a registrar or a deputy registrar of VCAT</w:t>
      </w:r>
    </w:p>
    <w:p w:rsidR="00777AFF" w:rsidRPr="00D2110C" w:rsidRDefault="00777AFF" w:rsidP="00777AFF">
      <w:pPr>
        <w:pStyle w:val="ListParagraph"/>
        <w:numPr>
          <w:ilvl w:val="0"/>
          <w:numId w:val="21"/>
        </w:numPr>
        <w:rPr>
          <w:sz w:val="20"/>
          <w:szCs w:val="20"/>
        </w:rPr>
      </w:pPr>
      <w:r w:rsidRPr="00D2110C">
        <w:rPr>
          <w:sz w:val="20"/>
          <w:szCs w:val="20"/>
        </w:rPr>
        <w:t>The principal registrar or a registrar of the Coroners Court</w:t>
      </w:r>
    </w:p>
    <w:p w:rsidR="00777AFF" w:rsidRPr="00D2110C" w:rsidRDefault="00777AFF" w:rsidP="00777AFF">
      <w:pPr>
        <w:pStyle w:val="ListParagraph"/>
        <w:numPr>
          <w:ilvl w:val="0"/>
          <w:numId w:val="21"/>
        </w:numPr>
        <w:rPr>
          <w:sz w:val="20"/>
          <w:szCs w:val="20"/>
        </w:rPr>
      </w:pPr>
      <w:r w:rsidRPr="00D2110C">
        <w:rPr>
          <w:sz w:val="20"/>
          <w:szCs w:val="20"/>
        </w:rPr>
        <w:t>A member of VCAT</w:t>
      </w:r>
    </w:p>
    <w:p w:rsidR="00777AFF" w:rsidRPr="00D2110C" w:rsidRDefault="00777AFF" w:rsidP="00777AFF">
      <w:pPr>
        <w:pStyle w:val="ListParagraph"/>
        <w:numPr>
          <w:ilvl w:val="0"/>
          <w:numId w:val="21"/>
        </w:numPr>
        <w:rPr>
          <w:sz w:val="20"/>
          <w:szCs w:val="20"/>
        </w:rPr>
      </w:pPr>
      <w:r w:rsidRPr="00D2110C">
        <w:rPr>
          <w:sz w:val="20"/>
          <w:szCs w:val="20"/>
        </w:rPr>
        <w:t>A member or former member of either House of the Parliament of Victoria</w:t>
      </w:r>
    </w:p>
    <w:p w:rsidR="00777AFF" w:rsidRPr="00D2110C" w:rsidRDefault="00777AFF" w:rsidP="00777AFF">
      <w:pPr>
        <w:pStyle w:val="ListParagraph"/>
        <w:numPr>
          <w:ilvl w:val="0"/>
          <w:numId w:val="21"/>
        </w:numPr>
        <w:rPr>
          <w:sz w:val="20"/>
          <w:szCs w:val="20"/>
        </w:rPr>
      </w:pPr>
      <w:r w:rsidRPr="00D2110C">
        <w:rPr>
          <w:sz w:val="20"/>
          <w:szCs w:val="20"/>
        </w:rPr>
        <w:t>A member or former member of either House of the Parliament of the Commonwealth</w:t>
      </w:r>
    </w:p>
    <w:p w:rsidR="00777AFF" w:rsidRPr="00D2110C" w:rsidRDefault="00777AFF" w:rsidP="00777AFF">
      <w:pPr>
        <w:pStyle w:val="ListParagraph"/>
        <w:numPr>
          <w:ilvl w:val="0"/>
          <w:numId w:val="21"/>
        </w:numPr>
        <w:rPr>
          <w:sz w:val="20"/>
          <w:szCs w:val="20"/>
        </w:rPr>
      </w:pPr>
      <w:r w:rsidRPr="00D2110C">
        <w:rPr>
          <w:sz w:val="20"/>
          <w:szCs w:val="20"/>
        </w:rPr>
        <w:t>A public notary</w:t>
      </w:r>
    </w:p>
    <w:p w:rsidR="00777AFF" w:rsidRPr="00D2110C" w:rsidRDefault="00777AFF" w:rsidP="00777AFF">
      <w:pPr>
        <w:pStyle w:val="ListParagraph"/>
        <w:numPr>
          <w:ilvl w:val="0"/>
          <w:numId w:val="21"/>
        </w:numPr>
        <w:rPr>
          <w:sz w:val="20"/>
          <w:szCs w:val="20"/>
        </w:rPr>
      </w:pPr>
      <w:r w:rsidRPr="00D2110C">
        <w:rPr>
          <w:sz w:val="20"/>
          <w:szCs w:val="20"/>
        </w:rPr>
        <w:t>A senior officer of a Victorian municipal Council who meets one of the following criteria:</w:t>
      </w:r>
    </w:p>
    <w:p w:rsidR="00777AFF" w:rsidRPr="00D2110C" w:rsidRDefault="00777AFF" w:rsidP="00777AFF">
      <w:pPr>
        <w:pStyle w:val="ListParagraph"/>
        <w:numPr>
          <w:ilvl w:val="0"/>
          <w:numId w:val="32"/>
        </w:numPr>
        <w:rPr>
          <w:sz w:val="20"/>
          <w:szCs w:val="20"/>
        </w:rPr>
      </w:pPr>
      <w:r w:rsidRPr="00D2110C">
        <w:rPr>
          <w:sz w:val="20"/>
          <w:szCs w:val="20"/>
        </w:rPr>
        <w:t>Chief Executive Officer</w:t>
      </w:r>
    </w:p>
    <w:p w:rsidR="00777AFF" w:rsidRPr="00D2110C" w:rsidRDefault="00777AFF" w:rsidP="00777AFF">
      <w:pPr>
        <w:pStyle w:val="ListParagraph"/>
        <w:numPr>
          <w:ilvl w:val="0"/>
          <w:numId w:val="32"/>
        </w:numPr>
        <w:rPr>
          <w:sz w:val="20"/>
          <w:szCs w:val="20"/>
        </w:rPr>
      </w:pPr>
      <w:r w:rsidRPr="00D2110C">
        <w:rPr>
          <w:sz w:val="20"/>
          <w:szCs w:val="20"/>
        </w:rPr>
        <w:t>A member of Council staff with management responsibilities and reporting directly to the Chief Executive Officer</w:t>
      </w:r>
    </w:p>
    <w:p w:rsidR="00777AFF" w:rsidRPr="00D2110C" w:rsidRDefault="00777AFF" w:rsidP="00777AFF">
      <w:pPr>
        <w:pStyle w:val="ListParagraph"/>
        <w:numPr>
          <w:ilvl w:val="0"/>
          <w:numId w:val="32"/>
        </w:numPr>
        <w:rPr>
          <w:sz w:val="20"/>
          <w:szCs w:val="20"/>
        </w:rPr>
      </w:pPr>
      <w:r w:rsidRPr="00D2110C">
        <w:rPr>
          <w:sz w:val="20"/>
          <w:szCs w:val="20"/>
        </w:rPr>
        <w:t>Any other member of Council staff earning a salary of at least $124,000 (or a higher threshold, if specified by the Minister under s 97B of the Local Government Act 1989)</w:t>
      </w:r>
    </w:p>
    <w:p w:rsidR="00777AFF" w:rsidRPr="00D2110C" w:rsidRDefault="00777AFF" w:rsidP="00777AFF">
      <w:pPr>
        <w:pStyle w:val="ListParagraph"/>
        <w:numPr>
          <w:ilvl w:val="0"/>
          <w:numId w:val="21"/>
        </w:numPr>
        <w:rPr>
          <w:sz w:val="20"/>
          <w:szCs w:val="20"/>
        </w:rPr>
      </w:pPr>
      <w:r w:rsidRPr="00D2110C">
        <w:rPr>
          <w:sz w:val="20"/>
          <w:szCs w:val="20"/>
        </w:rPr>
        <w:t>A fellow of the Institute of Legal Executives (Victoria)</w:t>
      </w:r>
    </w:p>
    <w:p w:rsidR="00777AFF" w:rsidRPr="00D2110C" w:rsidRDefault="00777AFF" w:rsidP="00777AFF">
      <w:pPr>
        <w:pStyle w:val="ListParagraph"/>
        <w:numPr>
          <w:ilvl w:val="0"/>
          <w:numId w:val="21"/>
        </w:numPr>
        <w:rPr>
          <w:sz w:val="20"/>
          <w:szCs w:val="20"/>
        </w:rPr>
      </w:pPr>
      <w:r w:rsidRPr="00D2110C">
        <w:rPr>
          <w:sz w:val="20"/>
          <w:szCs w:val="20"/>
        </w:rPr>
        <w:t>A person acting judicially</w:t>
      </w:r>
    </w:p>
    <w:p w:rsidR="00777AFF" w:rsidRPr="00D2110C" w:rsidRDefault="00777AFF" w:rsidP="00777AFF">
      <w:pPr>
        <w:pStyle w:val="ListParagraph"/>
        <w:numPr>
          <w:ilvl w:val="0"/>
          <w:numId w:val="21"/>
        </w:numPr>
        <w:rPr>
          <w:sz w:val="20"/>
          <w:szCs w:val="20"/>
        </w:rPr>
      </w:pPr>
      <w:r w:rsidRPr="00D2110C">
        <w:rPr>
          <w:sz w:val="20"/>
          <w:szCs w:val="20"/>
        </w:rPr>
        <w:t>For example, an arbitrator or any person or body with authority to hear, receive and examine evidence</w:t>
      </w:r>
    </w:p>
    <w:p w:rsidR="0015395A" w:rsidRPr="0015395A" w:rsidRDefault="00777AFF" w:rsidP="00E42EE3">
      <w:pPr>
        <w:pStyle w:val="ListParagraph"/>
        <w:numPr>
          <w:ilvl w:val="0"/>
          <w:numId w:val="21"/>
        </w:numPr>
        <w:rPr>
          <w:rFonts w:asciiTheme="minorHAnsi" w:hAnsiTheme="minorHAnsi"/>
        </w:rPr>
      </w:pPr>
      <w:r w:rsidRPr="0015395A">
        <w:rPr>
          <w:sz w:val="20"/>
          <w:szCs w:val="20"/>
        </w:rPr>
        <w:t>Any other officer or person empowered, authorised or permitted by or under any Act or rules of a court or rules of a tribunal to administer affidavits</w:t>
      </w:r>
    </w:p>
    <w:p w:rsidR="0015395A" w:rsidRDefault="0015395A" w:rsidP="0015395A">
      <w:pPr>
        <w:rPr>
          <w:rFonts w:asciiTheme="minorHAnsi" w:hAnsiTheme="minorHAnsi"/>
        </w:rPr>
      </w:pPr>
    </w:p>
    <w:p w:rsidR="0015395A" w:rsidRDefault="0015395A" w:rsidP="0015395A">
      <w:pPr>
        <w:rPr>
          <w:rFonts w:asciiTheme="minorHAnsi" w:hAnsiTheme="minorHAnsi"/>
        </w:rPr>
      </w:pPr>
    </w:p>
    <w:p w:rsidR="0015395A" w:rsidRDefault="0015395A" w:rsidP="0015395A">
      <w:pPr>
        <w:rPr>
          <w:rFonts w:asciiTheme="minorHAnsi" w:hAnsiTheme="minorHAnsi"/>
        </w:rPr>
      </w:pPr>
    </w:p>
    <w:p w:rsidR="0015395A" w:rsidRDefault="0015395A" w:rsidP="0015395A">
      <w:pPr>
        <w:rPr>
          <w:rFonts w:asciiTheme="minorHAnsi" w:hAnsiTheme="minorHAnsi"/>
        </w:rPr>
      </w:pPr>
    </w:p>
    <w:p w:rsidR="0015395A" w:rsidRDefault="0015395A" w:rsidP="0015395A">
      <w:pPr>
        <w:rPr>
          <w:rFonts w:asciiTheme="minorHAnsi" w:hAnsiTheme="minorHAnsi"/>
        </w:rPr>
      </w:pPr>
    </w:p>
    <w:p w:rsidR="0015395A" w:rsidRDefault="0015395A" w:rsidP="0015395A">
      <w:pPr>
        <w:rPr>
          <w:rFonts w:asciiTheme="minorHAnsi" w:hAnsiTheme="minorHAnsi"/>
        </w:rPr>
      </w:pPr>
      <w:r w:rsidRPr="00D2110C">
        <w:rPr>
          <w:noProof/>
          <w:lang w:eastAsia="en-AU"/>
        </w:rPr>
        <mc:AlternateContent>
          <mc:Choice Requires="wps">
            <w:drawing>
              <wp:anchor distT="45720" distB="45720" distL="114300" distR="114300" simplePos="0" relativeHeight="251657728" behindDoc="0" locked="0" layoutInCell="1" allowOverlap="1" wp14:anchorId="4AC8DEB1" wp14:editId="28CCD0A2">
                <wp:simplePos x="0" y="0"/>
                <wp:positionH relativeFrom="margin">
                  <wp:posOffset>4685030</wp:posOffset>
                </wp:positionH>
                <wp:positionV relativeFrom="paragraph">
                  <wp:posOffset>8890</wp:posOffset>
                </wp:positionV>
                <wp:extent cx="1543050"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44A" w:rsidRDefault="00B8044A" w:rsidP="006E4022">
                            <w:pPr>
                              <w:pStyle w:val="Resourcestext"/>
                              <w:pBdr>
                                <w:left w:val="none" w:sz="0" w:space="0" w:color="auto"/>
                              </w:pBdr>
                              <w:spacing w:before="0" w:after="0"/>
                              <w:ind w:left="0"/>
                              <w:jc w:val="both"/>
                              <w:rPr>
                                <w:sz w:val="18"/>
                                <w:szCs w:val="18"/>
                              </w:rPr>
                            </w:pPr>
                          </w:p>
                          <w:p w:rsidR="00B8044A" w:rsidRDefault="00B8044A" w:rsidP="006E4022">
                            <w:pPr>
                              <w:pStyle w:val="Resourcestext"/>
                              <w:pBdr>
                                <w:left w:val="none" w:sz="0" w:space="0" w:color="auto"/>
                              </w:pBdr>
                              <w:spacing w:before="0" w:after="0"/>
                              <w:ind w:left="0"/>
                              <w:jc w:val="both"/>
                              <w:rPr>
                                <w:sz w:val="18"/>
                                <w:szCs w:val="18"/>
                              </w:rPr>
                            </w:pPr>
                          </w:p>
                          <w:p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6368A7">
                              <w:rPr>
                                <w:sz w:val="16"/>
                                <w:szCs w:val="16"/>
                              </w:rPr>
                              <w:t>July</w:t>
                            </w:r>
                            <w:r w:rsidRPr="00B8044A">
                              <w:rPr>
                                <w:sz w:val="16"/>
                                <w:szCs w:val="16"/>
                              </w:rPr>
                              <w:t xml:space="preserve"> 2019 </w:t>
                            </w:r>
                          </w:p>
                          <w:p w:rsidR="006E4022" w:rsidRPr="00B8044A" w:rsidRDefault="006E4022" w:rsidP="00B8044A">
                            <w:pPr>
                              <w:spacing w:after="0"/>
                              <w:jc w:val="right"/>
                              <w:rPr>
                                <w:sz w:val="16"/>
                                <w:szCs w:val="16"/>
                              </w:rPr>
                            </w:pPr>
                            <w:r w:rsidRPr="00B8044A">
                              <w:rPr>
                                <w:sz w:val="16"/>
                                <w:szCs w:val="16"/>
                              </w:rPr>
                              <w:t>Professional Standards Unit</w:t>
                            </w:r>
                          </w:p>
                          <w:p w:rsidR="006E4022" w:rsidRPr="00B8044A" w:rsidRDefault="006E4022" w:rsidP="00B8044A">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8DEB1" id="_x0000_t202" coordsize="21600,21600" o:spt="202" path="m,l,21600r21600,l21600,xe">
                <v:stroke joinstyle="miter"/>
                <v:path gradientshapeok="t" o:connecttype="rect"/>
              </v:shapetype>
              <v:shape id="Text Box 2" o:spid="_x0000_s1026" type="#_x0000_t202" style="position:absolute;margin-left:368.9pt;margin-top:.7pt;width:121.5pt;height:65.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IlgQIAAA8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" stroked="f">
                <v:textbox>
                  <w:txbxContent>
                    <w:p w:rsidR="00B8044A" w:rsidRDefault="00B8044A" w:rsidP="006E4022">
                      <w:pPr>
                        <w:pStyle w:val="Resourcestext"/>
                        <w:pBdr>
                          <w:left w:val="none" w:sz="0" w:space="0" w:color="auto"/>
                        </w:pBdr>
                        <w:spacing w:before="0" w:after="0"/>
                        <w:ind w:left="0"/>
                        <w:jc w:val="both"/>
                        <w:rPr>
                          <w:sz w:val="18"/>
                          <w:szCs w:val="18"/>
                        </w:rPr>
                      </w:pPr>
                    </w:p>
                    <w:p w:rsidR="00B8044A" w:rsidRDefault="00B8044A" w:rsidP="006E4022">
                      <w:pPr>
                        <w:pStyle w:val="Resourcestext"/>
                        <w:pBdr>
                          <w:left w:val="none" w:sz="0" w:space="0" w:color="auto"/>
                        </w:pBdr>
                        <w:spacing w:before="0" w:after="0"/>
                        <w:ind w:left="0"/>
                        <w:jc w:val="both"/>
                        <w:rPr>
                          <w:sz w:val="18"/>
                          <w:szCs w:val="18"/>
                        </w:rPr>
                      </w:pPr>
                    </w:p>
                    <w:p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6368A7">
                        <w:rPr>
                          <w:sz w:val="16"/>
                          <w:szCs w:val="16"/>
                        </w:rPr>
                        <w:t>July</w:t>
                      </w:r>
                      <w:r w:rsidRPr="00B8044A">
                        <w:rPr>
                          <w:sz w:val="16"/>
                          <w:szCs w:val="16"/>
                        </w:rPr>
                        <w:t xml:space="preserve"> 2019 </w:t>
                      </w:r>
                    </w:p>
                    <w:p w:rsidR="006E4022" w:rsidRPr="00B8044A" w:rsidRDefault="006E4022" w:rsidP="00B8044A">
                      <w:pPr>
                        <w:spacing w:after="0"/>
                        <w:jc w:val="right"/>
                        <w:rPr>
                          <w:sz w:val="16"/>
                          <w:szCs w:val="16"/>
                        </w:rPr>
                      </w:pPr>
                      <w:r w:rsidRPr="00B8044A">
                        <w:rPr>
                          <w:sz w:val="16"/>
                          <w:szCs w:val="16"/>
                        </w:rPr>
                        <w:t>Professional Standards Unit</w:t>
                      </w:r>
                    </w:p>
                    <w:p w:rsidR="006E4022" w:rsidRPr="00B8044A" w:rsidRDefault="006E4022" w:rsidP="00B8044A">
                      <w:pPr>
                        <w:spacing w:after="0"/>
                        <w:jc w:val="right"/>
                        <w:rPr>
                          <w:sz w:val="16"/>
                          <w:szCs w:val="16"/>
                        </w:rPr>
                      </w:pPr>
                      <w:r w:rsidRPr="00B8044A">
                        <w:rPr>
                          <w:sz w:val="16"/>
                          <w:szCs w:val="16"/>
                        </w:rPr>
                        <w:t>psu@cam.org.au</w:t>
                      </w:r>
                    </w:p>
                  </w:txbxContent>
                </v:textbox>
                <w10:wrap anchorx="margin"/>
              </v:shape>
            </w:pict>
          </mc:Fallback>
        </mc:AlternateContent>
      </w:r>
      <w:r w:rsidRPr="00D2110C">
        <w:rPr>
          <w:noProof/>
          <w:lang w:eastAsia="en-AU"/>
        </w:rPr>
        <w:drawing>
          <wp:anchor distT="0" distB="0" distL="114300" distR="114300" simplePos="0" relativeHeight="251658752" behindDoc="0" locked="0" layoutInCell="1" allowOverlap="1" wp14:anchorId="55F3AA7A" wp14:editId="477445D3">
            <wp:simplePos x="0" y="0"/>
            <wp:positionH relativeFrom="margin">
              <wp:align>center</wp:align>
            </wp:positionH>
            <wp:positionV relativeFrom="paragraph">
              <wp:posOffset>13970</wp:posOffset>
            </wp:positionV>
            <wp:extent cx="9906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p w:rsidR="0015395A" w:rsidRDefault="0015395A" w:rsidP="0015395A">
      <w:pPr>
        <w:rPr>
          <w:rFonts w:asciiTheme="minorHAnsi" w:hAnsiTheme="minorHAnsi"/>
        </w:rPr>
      </w:pPr>
    </w:p>
    <w:p w:rsidR="0015395A" w:rsidRDefault="0015395A" w:rsidP="0015395A">
      <w:pPr>
        <w:rPr>
          <w:rFonts w:asciiTheme="minorHAnsi" w:hAnsiTheme="minorHAnsi"/>
        </w:rPr>
      </w:pPr>
    </w:p>
    <w:p w:rsidR="0015395A" w:rsidRDefault="0015395A" w:rsidP="0015395A">
      <w:pPr>
        <w:rPr>
          <w:rFonts w:asciiTheme="minorHAnsi" w:hAnsiTheme="minorHAnsi"/>
        </w:rPr>
      </w:pPr>
    </w:p>
    <w:p w:rsidR="00DF09FD" w:rsidRDefault="00DF09FD">
      <w:pPr>
        <w:spacing w:after="0" w:line="240" w:lineRule="auto"/>
      </w:pPr>
    </w:p>
    <w:sectPr w:rsidR="00DF09FD" w:rsidSect="00936DC4">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1440" w:left="709"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92" w:rsidRDefault="00894092" w:rsidP="00FB3283">
      <w:pPr>
        <w:spacing w:after="0" w:line="240" w:lineRule="auto"/>
      </w:pPr>
      <w:r>
        <w:separator/>
      </w:r>
    </w:p>
  </w:endnote>
  <w:endnote w:type="continuationSeparator" w:id="0">
    <w:p w:rsidR="00894092" w:rsidRDefault="00894092"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4E" w:rsidRDefault="000106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ook w:val="04A0" w:firstRow="1" w:lastRow="0" w:firstColumn="1" w:lastColumn="0" w:noHBand="0" w:noVBand="1"/>
    </w:tblPr>
    <w:tblGrid>
      <w:gridCol w:w="9923"/>
    </w:tblGrid>
    <w:tr w:rsidR="00E20C7E" w:rsidRPr="00556034" w:rsidTr="002E739E">
      <w:tc>
        <w:tcPr>
          <w:tcW w:w="9923" w:type="dxa"/>
          <w:shd w:val="clear" w:color="auto" w:fill="00B0F0"/>
        </w:tcPr>
        <w:p w:rsidR="00E20C7E" w:rsidRPr="005F0B9C" w:rsidRDefault="00E20C7E" w:rsidP="00E20C7E">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 is committed to the safety, wellbeing and dignity</w:t>
          </w:r>
        </w:p>
        <w:p w:rsidR="00E20C7E" w:rsidRPr="00556034" w:rsidRDefault="00E20C7E" w:rsidP="00E20C7E">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E20C7E" w:rsidRPr="00E77D4D" w:rsidRDefault="00E20C7E" w:rsidP="00E20C7E">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01064E">
      <w:rPr>
        <w:noProof/>
        <w:sz w:val="16"/>
        <w:szCs w:val="16"/>
      </w:rPr>
      <w:t>1</w:t>
    </w:r>
    <w:r w:rsidRPr="00E77D4D">
      <w:rPr>
        <w:noProof/>
        <w:sz w:val="16"/>
        <w:szCs w:val="16"/>
      </w:rPr>
      <w:fldChar w:fldCharType="end"/>
    </w:r>
  </w:p>
  <w:p w:rsidR="00E20C7E" w:rsidRPr="009104F8" w:rsidRDefault="00E20C7E" w:rsidP="00E20C7E">
    <w:pPr>
      <w:tabs>
        <w:tab w:val="left" w:pos="5715"/>
      </w:tabs>
      <w:spacing w:after="0" w:line="240" w:lineRule="auto"/>
      <w:rPr>
        <w:sz w:val="18"/>
        <w:szCs w:val="18"/>
      </w:rPr>
    </w:pPr>
    <w:r>
      <w:rPr>
        <w:rFonts w:ascii="Bahnschrift SemiBold" w:hAnsi="Bahnschrift SemiBold"/>
        <w:b/>
        <w:color w:val="FFFFFF"/>
        <w:sz w:val="56"/>
        <w:szCs w:val="56"/>
      </w:rPr>
      <w:t xml:space="preserve">                                          </w:t>
    </w:r>
  </w:p>
  <w:p w:rsidR="00E20C7E" w:rsidRDefault="00E20C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4E" w:rsidRDefault="00010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92" w:rsidRDefault="00894092" w:rsidP="00FB3283">
      <w:pPr>
        <w:spacing w:after="0" w:line="240" w:lineRule="auto"/>
      </w:pPr>
      <w:r>
        <w:separator/>
      </w:r>
    </w:p>
  </w:footnote>
  <w:footnote w:type="continuationSeparator" w:id="0">
    <w:p w:rsidR="00894092" w:rsidRDefault="00894092"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4E" w:rsidRDefault="000106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ook w:val="04A0" w:firstRow="1" w:lastRow="0" w:firstColumn="1" w:lastColumn="0" w:noHBand="0" w:noVBand="1"/>
    </w:tblPr>
    <w:tblGrid>
      <w:gridCol w:w="1803"/>
      <w:gridCol w:w="1803"/>
      <w:gridCol w:w="1803"/>
      <w:gridCol w:w="1803"/>
      <w:gridCol w:w="2853"/>
    </w:tblGrid>
    <w:tr w:rsidR="00E20C7E" w:rsidRPr="00D16741" w:rsidTr="00C3723D">
      <w:tc>
        <w:tcPr>
          <w:tcW w:w="1803" w:type="dxa"/>
          <w:shd w:val="clear" w:color="auto" w:fill="FFC000"/>
        </w:tcPr>
        <w:p w:rsidR="00E20C7E" w:rsidRPr="00D16741" w:rsidRDefault="00E20C7E" w:rsidP="00E20C7E">
          <w:pPr>
            <w:spacing w:after="0" w:line="240" w:lineRule="auto"/>
          </w:pPr>
        </w:p>
      </w:tc>
      <w:tc>
        <w:tcPr>
          <w:tcW w:w="1803" w:type="dxa"/>
          <w:shd w:val="clear" w:color="auto" w:fill="ED7D31"/>
        </w:tcPr>
        <w:p w:rsidR="00E20C7E" w:rsidRPr="00D16741" w:rsidRDefault="00E20C7E" w:rsidP="00E20C7E">
          <w:pPr>
            <w:spacing w:after="0" w:line="240" w:lineRule="auto"/>
          </w:pPr>
        </w:p>
      </w:tc>
      <w:tc>
        <w:tcPr>
          <w:tcW w:w="1803" w:type="dxa"/>
          <w:shd w:val="clear" w:color="auto" w:fill="4472C4"/>
        </w:tcPr>
        <w:p w:rsidR="00E20C7E" w:rsidRPr="00D16741" w:rsidRDefault="00E20C7E" w:rsidP="00E20C7E">
          <w:pPr>
            <w:spacing w:after="0" w:line="240" w:lineRule="auto"/>
          </w:pPr>
        </w:p>
      </w:tc>
      <w:tc>
        <w:tcPr>
          <w:tcW w:w="1803" w:type="dxa"/>
          <w:shd w:val="clear" w:color="auto" w:fill="C00000"/>
        </w:tcPr>
        <w:p w:rsidR="00E20C7E" w:rsidRPr="00D16741" w:rsidRDefault="00E20C7E" w:rsidP="00E20C7E">
          <w:pPr>
            <w:spacing w:after="0" w:line="240" w:lineRule="auto"/>
          </w:pPr>
        </w:p>
      </w:tc>
      <w:tc>
        <w:tcPr>
          <w:tcW w:w="2853" w:type="dxa"/>
          <w:shd w:val="clear" w:color="auto" w:fill="70AD47"/>
        </w:tcPr>
        <w:p w:rsidR="00E20C7E" w:rsidRPr="00D16741" w:rsidRDefault="00EE13CF" w:rsidP="00EE13CF">
          <w:pPr>
            <w:spacing w:after="0" w:line="240" w:lineRule="auto"/>
            <w:rPr>
              <w:sz w:val="24"/>
              <w:szCs w:val="24"/>
            </w:rPr>
          </w:pPr>
          <w:r>
            <w:rPr>
              <w:rFonts w:ascii="Bahnschrift SemiBold" w:hAnsi="Bahnschrift SemiBold"/>
              <w:b/>
              <w:color w:val="FFFFFF"/>
              <w:sz w:val="24"/>
              <w:szCs w:val="24"/>
            </w:rPr>
            <w:t>TEMPLATE</w:t>
          </w:r>
        </w:p>
      </w:tc>
    </w:tr>
    <w:tr w:rsidR="00E20C7E" w:rsidRPr="00D16741" w:rsidTr="00EE13CF">
      <w:trPr>
        <w:trHeight w:val="991"/>
      </w:trPr>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10065" w:type="dxa"/>
              <w:gridSpan w:val="5"/>
              <w:shd w:val="clear" w:color="auto" w:fill="00B0F0"/>
            </w:tcPr>
            <w:p w:rsidR="00E20C7E" w:rsidRPr="00D16741" w:rsidRDefault="006D1E01" w:rsidP="00EE13CF">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Criminal History Record Check                                      (Police Record Check)</w:t>
              </w:r>
            </w:p>
          </w:tc>
        </w:sdtContent>
      </w:sdt>
    </w:tr>
  </w:tbl>
  <w:p w:rsidR="004B298E" w:rsidRPr="004E173D" w:rsidRDefault="004B298E" w:rsidP="004E173D">
    <w:pPr>
      <w:pStyle w:val="Header"/>
      <w:spacing w:before="20" w:after="40"/>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4E" w:rsidRDefault="00010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58"/>
    <w:multiLevelType w:val="hybridMultilevel"/>
    <w:tmpl w:val="A3B60AB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34B9C"/>
    <w:multiLevelType w:val="hybridMultilevel"/>
    <w:tmpl w:val="BCAA3C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E2426A"/>
    <w:multiLevelType w:val="hybridMultilevel"/>
    <w:tmpl w:val="596E55E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242850"/>
    <w:multiLevelType w:val="hybridMultilevel"/>
    <w:tmpl w:val="5AA4BE6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4D278C"/>
    <w:multiLevelType w:val="hybridMultilevel"/>
    <w:tmpl w:val="B128EF2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80474E"/>
    <w:multiLevelType w:val="hybridMultilevel"/>
    <w:tmpl w:val="A13C0C0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B2580"/>
    <w:multiLevelType w:val="hybridMultilevel"/>
    <w:tmpl w:val="D182F5D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4126F6"/>
    <w:multiLevelType w:val="hybridMultilevel"/>
    <w:tmpl w:val="D80CC4AC"/>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18D2"/>
    <w:multiLevelType w:val="hybridMultilevel"/>
    <w:tmpl w:val="BF2445B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1D2E70"/>
    <w:multiLevelType w:val="hybridMultilevel"/>
    <w:tmpl w:val="7F4CF2D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F3738"/>
    <w:multiLevelType w:val="hybridMultilevel"/>
    <w:tmpl w:val="1742AC2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700CA8"/>
    <w:multiLevelType w:val="hybridMultilevel"/>
    <w:tmpl w:val="923EF5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A2F78"/>
    <w:multiLevelType w:val="hybridMultilevel"/>
    <w:tmpl w:val="9F8C6D6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B202E5"/>
    <w:multiLevelType w:val="hybridMultilevel"/>
    <w:tmpl w:val="7A1E48C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2B3D5B"/>
    <w:multiLevelType w:val="hybridMultilevel"/>
    <w:tmpl w:val="0BEE0E86"/>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5427F8"/>
    <w:multiLevelType w:val="hybridMultilevel"/>
    <w:tmpl w:val="156AEE56"/>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CF5180"/>
    <w:multiLevelType w:val="hybridMultilevel"/>
    <w:tmpl w:val="D9D6943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7713E6"/>
    <w:multiLevelType w:val="hybridMultilevel"/>
    <w:tmpl w:val="159EA72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6221EC"/>
    <w:multiLevelType w:val="hybridMultilevel"/>
    <w:tmpl w:val="D17A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645534"/>
    <w:multiLevelType w:val="hybridMultilevel"/>
    <w:tmpl w:val="EE20FE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17"/>
  </w:num>
  <w:num w:numId="4">
    <w:abstractNumId w:val="21"/>
  </w:num>
  <w:num w:numId="5">
    <w:abstractNumId w:val="15"/>
  </w:num>
  <w:num w:numId="6">
    <w:abstractNumId w:val="16"/>
  </w:num>
  <w:num w:numId="7">
    <w:abstractNumId w:val="2"/>
  </w:num>
  <w:num w:numId="8">
    <w:abstractNumId w:val="1"/>
  </w:num>
  <w:num w:numId="9">
    <w:abstractNumId w:val="12"/>
  </w:num>
  <w:num w:numId="10">
    <w:abstractNumId w:val="13"/>
  </w:num>
  <w:num w:numId="11">
    <w:abstractNumId w:val="30"/>
  </w:num>
  <w:num w:numId="12">
    <w:abstractNumId w:val="20"/>
  </w:num>
  <w:num w:numId="13">
    <w:abstractNumId w:val="9"/>
  </w:num>
  <w:num w:numId="14">
    <w:abstractNumId w:val="25"/>
  </w:num>
  <w:num w:numId="15">
    <w:abstractNumId w:val="27"/>
  </w:num>
  <w:num w:numId="16">
    <w:abstractNumId w:val="7"/>
  </w:num>
  <w:num w:numId="17">
    <w:abstractNumId w:val="14"/>
  </w:num>
  <w:num w:numId="18">
    <w:abstractNumId w:val="31"/>
  </w:num>
  <w:num w:numId="19">
    <w:abstractNumId w:val="19"/>
  </w:num>
  <w:num w:numId="20">
    <w:abstractNumId w:val="3"/>
  </w:num>
  <w:num w:numId="21">
    <w:abstractNumId w:val="29"/>
  </w:num>
  <w:num w:numId="22">
    <w:abstractNumId w:val="26"/>
  </w:num>
  <w:num w:numId="23">
    <w:abstractNumId w:val="8"/>
  </w:num>
  <w:num w:numId="24">
    <w:abstractNumId w:val="0"/>
  </w:num>
  <w:num w:numId="25">
    <w:abstractNumId w:val="28"/>
  </w:num>
  <w:num w:numId="26">
    <w:abstractNumId w:val="24"/>
  </w:num>
  <w:num w:numId="27">
    <w:abstractNumId w:val="18"/>
  </w:num>
  <w:num w:numId="28">
    <w:abstractNumId w:val="6"/>
  </w:num>
  <w:num w:numId="29">
    <w:abstractNumId w:val="11"/>
  </w:num>
  <w:num w:numId="30">
    <w:abstractNumId w:val="5"/>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3D"/>
    <w:rsid w:val="0001064E"/>
    <w:rsid w:val="00031F93"/>
    <w:rsid w:val="0006471E"/>
    <w:rsid w:val="00093386"/>
    <w:rsid w:val="000D3D3D"/>
    <w:rsid w:val="000D6318"/>
    <w:rsid w:val="0015395A"/>
    <w:rsid w:val="001B254E"/>
    <w:rsid w:val="001C044A"/>
    <w:rsid w:val="001C1A88"/>
    <w:rsid w:val="001D4D99"/>
    <w:rsid w:val="00223994"/>
    <w:rsid w:val="002E25A9"/>
    <w:rsid w:val="002E739E"/>
    <w:rsid w:val="002F2675"/>
    <w:rsid w:val="00321204"/>
    <w:rsid w:val="003A7404"/>
    <w:rsid w:val="003F4F0E"/>
    <w:rsid w:val="00472B5E"/>
    <w:rsid w:val="004B298E"/>
    <w:rsid w:val="004E173D"/>
    <w:rsid w:val="00556034"/>
    <w:rsid w:val="005C6402"/>
    <w:rsid w:val="005D0AE4"/>
    <w:rsid w:val="005F0B9C"/>
    <w:rsid w:val="005F3886"/>
    <w:rsid w:val="006368A7"/>
    <w:rsid w:val="00637A60"/>
    <w:rsid w:val="006C66F5"/>
    <w:rsid w:val="006D1E01"/>
    <w:rsid w:val="006E4022"/>
    <w:rsid w:val="00727165"/>
    <w:rsid w:val="007547D4"/>
    <w:rsid w:val="00760663"/>
    <w:rsid w:val="00765AB1"/>
    <w:rsid w:val="00775223"/>
    <w:rsid w:val="00777AFF"/>
    <w:rsid w:val="007A3440"/>
    <w:rsid w:val="007D18A5"/>
    <w:rsid w:val="007D2134"/>
    <w:rsid w:val="00873236"/>
    <w:rsid w:val="008744F6"/>
    <w:rsid w:val="00894092"/>
    <w:rsid w:val="009104F8"/>
    <w:rsid w:val="0091315D"/>
    <w:rsid w:val="0091559F"/>
    <w:rsid w:val="00936DC4"/>
    <w:rsid w:val="00941A01"/>
    <w:rsid w:val="0098798E"/>
    <w:rsid w:val="00993246"/>
    <w:rsid w:val="009C50DF"/>
    <w:rsid w:val="009D7984"/>
    <w:rsid w:val="00A177C7"/>
    <w:rsid w:val="00A667E6"/>
    <w:rsid w:val="00A96AEC"/>
    <w:rsid w:val="00AB0F06"/>
    <w:rsid w:val="00AB1681"/>
    <w:rsid w:val="00AC657D"/>
    <w:rsid w:val="00AD2130"/>
    <w:rsid w:val="00B25B45"/>
    <w:rsid w:val="00B44F84"/>
    <w:rsid w:val="00B757FE"/>
    <w:rsid w:val="00B8044A"/>
    <w:rsid w:val="00B92C70"/>
    <w:rsid w:val="00BB14B6"/>
    <w:rsid w:val="00C150CC"/>
    <w:rsid w:val="00C3723D"/>
    <w:rsid w:val="00CA6162"/>
    <w:rsid w:val="00CB4D31"/>
    <w:rsid w:val="00CD76E9"/>
    <w:rsid w:val="00CE531D"/>
    <w:rsid w:val="00CF5E34"/>
    <w:rsid w:val="00D16741"/>
    <w:rsid w:val="00D2110C"/>
    <w:rsid w:val="00D608C2"/>
    <w:rsid w:val="00D80450"/>
    <w:rsid w:val="00DA38AA"/>
    <w:rsid w:val="00DD204C"/>
    <w:rsid w:val="00DF09FD"/>
    <w:rsid w:val="00E20C7E"/>
    <w:rsid w:val="00E21673"/>
    <w:rsid w:val="00E77D4D"/>
    <w:rsid w:val="00EC34AE"/>
    <w:rsid w:val="00ED1436"/>
    <w:rsid w:val="00ED70D4"/>
    <w:rsid w:val="00EE13CF"/>
    <w:rsid w:val="00EE459B"/>
    <w:rsid w:val="00EE5BC8"/>
    <w:rsid w:val="00F12C21"/>
    <w:rsid w:val="00F405CF"/>
    <w:rsid w:val="00F60D13"/>
    <w:rsid w:val="00FB296D"/>
    <w:rsid w:val="00FB3283"/>
    <w:rsid w:val="00FE2DE4"/>
    <w:rsid w:val="00FE73CD"/>
    <w:rsid w:val="00FF2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B3846-8AB7-4479-9DE4-DE7CD1B3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table" w:customStyle="1" w:styleId="TableGrid1">
    <w:name w:val="Table Grid1"/>
    <w:basedOn w:val="TableNormal"/>
    <w:next w:val="TableGrid"/>
    <w:uiPriority w:val="39"/>
    <w:rsid w:val="00936D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DC4"/>
    <w:rPr>
      <w:sz w:val="16"/>
      <w:szCs w:val="16"/>
    </w:rPr>
  </w:style>
  <w:style w:type="paragraph" w:styleId="CommentText">
    <w:name w:val="annotation text"/>
    <w:basedOn w:val="Normal"/>
    <w:link w:val="CommentTextChar"/>
    <w:uiPriority w:val="99"/>
    <w:unhideWhenUsed/>
    <w:rsid w:val="00936DC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36DC4"/>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3F4F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ndfiguretext">
    <w:name w:val="Table and figure text"/>
    <w:basedOn w:val="Normal"/>
    <w:qFormat/>
    <w:rsid w:val="00777AFF"/>
    <w:pPr>
      <w:spacing w:before="80" w:after="80" w:line="264" w:lineRule="auto"/>
    </w:pPr>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4E7276-FF27-4D11-B526-11C1253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0</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Criminal History Record Check                                      (Police Record Check)</vt:lpstr>
    </vt:vector>
  </TitlesOfParts>
  <Company/>
  <LinksUpToDate>false</LinksUpToDate>
  <CharactersWithSpaces>7731</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History Record Check                                      (Police Record Check)</dc:title>
  <dc:subject/>
  <dc:creator>win7pro</dc:creator>
  <cp:keywords/>
  <dc:description/>
  <cp:lastModifiedBy>Jocelyn Seip</cp:lastModifiedBy>
  <cp:revision>1</cp:revision>
  <cp:lastPrinted>2019-09-11T02:30:00Z</cp:lastPrinted>
  <dcterms:created xsi:type="dcterms:W3CDTF">2020-08-06T23:54:00Z</dcterms:created>
  <dcterms:modified xsi:type="dcterms:W3CDTF">2020-08-06T23:54:00Z</dcterms:modified>
  <cp:contentStatus>1</cp:contentStatus>
</cp:coreProperties>
</file>